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18.09.2013 N 691-пП</w:t>
              <w:br/>
              <w:t xml:space="preserve">(ред. от 15.09.2025)</w:t>
              <w:br/>
              <w:t xml:space="preserve">"Об утверждении государственной программы Пензенской области "Развитие агропромышленного комплекса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ПЕНЗЕНСКОЙ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18 сентября 2013 г. N 691-пП</w:t>
      </w:r>
    </w:p>
    <w:p>
      <w:pPr>
        <w:pStyle w:val="2"/>
        <w:jc w:val="center"/>
      </w:pPr>
      <w:r>
        <w:rPr>
          <w:sz w:val="24"/>
        </w:rPr>
      </w:r>
    </w:p>
    <w:p>
      <w:pPr>
        <w:pStyle w:val="2"/>
        <w:jc w:val="center"/>
      </w:pPr>
      <w:r>
        <w:rPr>
          <w:sz w:val="24"/>
        </w:rPr>
        <w:t xml:space="preserve">ОБ УТВЕРЖДЕНИИ ГОСУДАРСТВЕННОЙ ПРОГРАММЫ ПЕНЗЕНСКОЙ ОБЛАСТИ</w:t>
      </w:r>
    </w:p>
    <w:p>
      <w:pPr>
        <w:pStyle w:val="2"/>
        <w:jc w:val="center"/>
      </w:pPr>
      <w:r>
        <w:rPr>
          <w:sz w:val="24"/>
        </w:rPr>
        <w:t xml:space="preserve">"РАЗВИТИЕ АГРОПРОМЫШЛЕННОГО КОМПЛЕКСА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w:t>
            </w:r>
          </w:p>
          <w:p>
            <w:pPr>
              <w:pStyle w:val="0"/>
              <w:jc w:val="center"/>
            </w:pPr>
            <w:r>
              <w:rPr>
                <w:sz w:val="24"/>
                <w:color w:val="392c69"/>
              </w:rPr>
              <w:t xml:space="preserve">от 19.12.2013 </w:t>
            </w:r>
            <w:hyperlink w:history="0" r:id="rId7" w:tooltip="Постановление Правительства Пензенской обл. от 19.12.2013 N 972-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quot; (вместе с &quot;Подпрограммой &quot;Обеспечение эпизоотического, ветеринарно-санитарного благополучия в Пензенской области и развитие ветеринарной службы Пензенской области на 2014 - 2020 годы&quot;, &quot;Подпрограммой &quot;Предотвращение заноса и распро ------------ Утратил силу или отменен {КонсультантПлюс}">
              <w:r>
                <w:rPr>
                  <w:sz w:val="24"/>
                  <w:color w:val="0000ff"/>
                </w:rPr>
                <w:t xml:space="preserve">N 972-пП</w:t>
              </w:r>
            </w:hyperlink>
            <w:r>
              <w:rPr>
                <w:sz w:val="24"/>
                <w:color w:val="392c69"/>
              </w:rPr>
              <w:t xml:space="preserve">, от 16.01.2014 </w:t>
            </w:r>
            <w:hyperlink w:history="0" r:id="rId8" w:tooltip="Постановление Правительства Пензенской обл. от 16.01.2014 N 9-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одпрограммой &quot;Развитие мелиорации земель сельскохозяйственного назначения Пензенской области на 2014 - 2020 годы&quot;, &quot;Реестром объектов строительства, реконструкции и технического перевооружения ------------ Утратил силу или отменен {КонсультантПлюс}">
              <w:r>
                <w:rPr>
                  <w:sz w:val="24"/>
                  <w:color w:val="0000ff"/>
                </w:rPr>
                <w:t xml:space="preserve">N 9-пП</w:t>
              </w:r>
            </w:hyperlink>
            <w:r>
              <w:rPr>
                <w:sz w:val="24"/>
                <w:color w:val="392c69"/>
              </w:rPr>
              <w:t xml:space="preserve">,</w:t>
            </w:r>
          </w:p>
          <w:p>
            <w:pPr>
              <w:pStyle w:val="0"/>
              <w:jc w:val="center"/>
            </w:pPr>
            <w:r>
              <w:rPr>
                <w:sz w:val="24"/>
                <w:color w:val="392c69"/>
              </w:rPr>
              <w:t xml:space="preserve">от 24.01.2014 </w:t>
            </w:r>
            <w:hyperlink w:history="0" r:id="rId9" w:tooltip="Постановление Правительства Пензенской обл. от 24.01.2014 N 32-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Реестром объектов строительства, реконструкции и технического перевооружения мелиоративных систем общего и индивидуального пользования и отдельно расположенных гидротехнических сооружений, при ------------ Утратил силу или отменен {КонсультантПлюс}">
              <w:r>
                <w:rPr>
                  <w:sz w:val="24"/>
                  <w:color w:val="0000ff"/>
                </w:rPr>
                <w:t xml:space="preserve">N 32-пП</w:t>
              </w:r>
            </w:hyperlink>
            <w:r>
              <w:rPr>
                <w:sz w:val="24"/>
                <w:color w:val="392c69"/>
              </w:rPr>
              <w:t xml:space="preserve">, от 26.02.2014 </w:t>
            </w:r>
            <w:hyperlink w:history="0" r:id="rId10" w:tooltip="Постановление Правительства Пензенской обл. от 26.02.2014 N 119-пП (ред. от 16.04.2014)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quot;Развитие агропромышленного комплекса Пензенской области на 2014 - 2020 годы&quot;, &quot;Планом реализации государственной п ------------ Утратил силу или отменен {КонсультантПлюс}">
              <w:r>
                <w:rPr>
                  <w:sz w:val="24"/>
                  <w:color w:val="0000ff"/>
                </w:rPr>
                <w:t xml:space="preserve">N 119-пП</w:t>
              </w:r>
            </w:hyperlink>
            <w:r>
              <w:rPr>
                <w:sz w:val="24"/>
                <w:color w:val="392c69"/>
              </w:rPr>
              <w:t xml:space="preserve">,</w:t>
            </w:r>
          </w:p>
          <w:p>
            <w:pPr>
              <w:pStyle w:val="0"/>
              <w:jc w:val="center"/>
            </w:pPr>
            <w:r>
              <w:rPr>
                <w:sz w:val="24"/>
                <w:color w:val="392c69"/>
              </w:rPr>
              <w:t xml:space="preserve">от 16.04.2014 </w:t>
            </w:r>
            <w:hyperlink w:history="0" r:id="rId11" w:tooltip="Постановление Правительства Пензенской обл. от 16.04.2014 N 256-пП (ред. от 03.07.2014) &quot;О внесении изменений в отдельные нормативные правовые акты Правительства Пензенской области&quot; ------------ Утратил силу или отменен {КонсультантПлюс}">
              <w:r>
                <w:rPr>
                  <w:sz w:val="24"/>
                  <w:color w:val="0000ff"/>
                </w:rPr>
                <w:t xml:space="preserve">N 256-пП</w:t>
              </w:r>
            </w:hyperlink>
            <w:r>
              <w:rPr>
                <w:sz w:val="24"/>
                <w:color w:val="392c69"/>
              </w:rPr>
              <w:t xml:space="preserve">, от 03.07.2014 </w:t>
            </w:r>
            <w:hyperlink w:history="0" r:id="rId12" w:tooltip="Постановление Правительства Пензенской обл. от 03.07.2014 N 457-пП &quot;О внесении изменений в государственную программу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ланом реализации государственной программы &quot;Развитие агропромышленного комплекса Пензенской области на 2014 - 2020 годы&quot; на 2014 год&quot;, &quot;Перечнем объектов социальной и инженерной инфраструкту ------------ Утратил силу или отменен {КонсультантПлюс}">
              <w:r>
                <w:rPr>
                  <w:sz w:val="24"/>
                  <w:color w:val="0000ff"/>
                </w:rPr>
                <w:t xml:space="preserve">N 457-пП</w:t>
              </w:r>
            </w:hyperlink>
            <w:r>
              <w:rPr>
                <w:sz w:val="24"/>
                <w:color w:val="392c69"/>
              </w:rPr>
              <w:t xml:space="preserve">,</w:t>
            </w:r>
          </w:p>
          <w:p>
            <w:pPr>
              <w:pStyle w:val="0"/>
              <w:jc w:val="center"/>
            </w:pPr>
            <w:r>
              <w:rPr>
                <w:sz w:val="24"/>
                <w:color w:val="392c69"/>
              </w:rPr>
              <w:t xml:space="preserve">от 18.09.2014 </w:t>
            </w:r>
            <w:hyperlink w:history="0" r:id="rId13" w:tooltip="Постановление Правительства Пензенской обл. от 18.09.2014 N 657-пП (ред. от 19.03.2015)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сельскохозяйственных товаропроизводителей на один килограмм реализованного и (или) отгруженного на собственную переработку молока&quot;, &quot;Информацией о производстве молока, молочной продуктивности коров и выходе телят на 100 коров (нарастающим итогом  ------------ Утратил силу или отменен {КонсультантПлюс}">
              <w:r>
                <w:rPr>
                  <w:sz w:val="24"/>
                  <w:color w:val="0000ff"/>
                </w:rPr>
                <w:t xml:space="preserve">N 657-пП</w:t>
              </w:r>
            </w:hyperlink>
            <w:r>
              <w:rPr>
                <w:sz w:val="24"/>
                <w:color w:val="392c69"/>
              </w:rPr>
              <w:t xml:space="preserve">, от 28.11.2014 </w:t>
            </w:r>
            <w:hyperlink w:history="0" r:id="rId14" w:tooltip="Постановление Правительства Пензенской обл. от 28.11.2014 N 829-пП &quot;О внесении изменений в постановление Правительства Пензенской области от 18.09.2013 N 691-пП (с последующими изменениями)&quot; (вместе с &quot;Перечнем объектов социальной, инженерной инфраструктуры и автомобильных дорог в сельской местности на 2014 год&quot;) ------------ Утратил силу или отменен {КонсультантПлюс}">
              <w:r>
                <w:rPr>
                  <w:sz w:val="24"/>
                  <w:color w:val="0000ff"/>
                </w:rPr>
                <w:t xml:space="preserve">N 829-пП</w:t>
              </w:r>
            </w:hyperlink>
            <w:r>
              <w:rPr>
                <w:sz w:val="24"/>
                <w:color w:val="392c69"/>
              </w:rPr>
              <w:t xml:space="preserve">,</w:t>
            </w:r>
          </w:p>
          <w:p>
            <w:pPr>
              <w:pStyle w:val="0"/>
              <w:jc w:val="center"/>
            </w:pPr>
            <w:r>
              <w:rPr>
                <w:sz w:val="24"/>
                <w:color w:val="392c69"/>
              </w:rPr>
              <w:t xml:space="preserve">от 04.12.2014 </w:t>
            </w:r>
            <w:hyperlink w:history="0" r:id="rId15" w:tooltip="Постановление Правительства Пензенской обл. от 04.12.2014 N 84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одпрограммой &quot;Развитие мелиорации земель сельскохозяйственного назначения Пензенской области на 2014 - 2020 годы&quot;, &quot;Реестром объектов строительства, реконструкции и технич ------------ Утратил силу или отменен {КонсультантПлюс}">
              <w:r>
                <w:rPr>
                  <w:sz w:val="24"/>
                  <w:color w:val="0000ff"/>
                </w:rPr>
                <w:t xml:space="preserve">N 849-пП</w:t>
              </w:r>
            </w:hyperlink>
            <w:r>
              <w:rPr>
                <w:sz w:val="24"/>
                <w:color w:val="392c69"/>
              </w:rPr>
              <w:t xml:space="preserve">, от 15.01.2015 </w:t>
            </w:r>
            <w:hyperlink w:history="0" r:id="rId16" w:tooltip="Постановление Правительства Пензенской обл. от 15.01.2015 N 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бъектов социальной, инженерной инфраструктуры и автомобильных дорог в сельской местности на 2014 год&quot;) ------------ Утратил силу или отменен {КонсультантПлюс}">
              <w:r>
                <w:rPr>
                  <w:sz w:val="24"/>
                  <w:color w:val="0000ff"/>
                </w:rPr>
                <w:t xml:space="preserve">N 1-пП</w:t>
              </w:r>
            </w:hyperlink>
            <w:r>
              <w:rPr>
                <w:sz w:val="24"/>
                <w:color w:val="392c69"/>
              </w:rPr>
              <w:t xml:space="preserve">,</w:t>
            </w:r>
          </w:p>
          <w:p>
            <w:pPr>
              <w:pStyle w:val="0"/>
              <w:jc w:val="center"/>
            </w:pPr>
            <w:r>
              <w:rPr>
                <w:sz w:val="24"/>
                <w:color w:val="392c69"/>
              </w:rPr>
              <w:t xml:space="preserve">от 11.02.2015 </w:t>
            </w:r>
            <w:hyperlink w:history="0" r:id="rId17" w:tooltip="Постановление Правительства Пензенской обл. от 11.02.2015 N 4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одпрограммой &quot;Развитие мелиорации земель сельскохозяйственного назначения Пензенской области на 2014 - 2020 годы&quot;, &quot;Реестрами...&quot;) ------------ Утратил силу или отменен {КонсультантПлюс}">
              <w:r>
                <w:rPr>
                  <w:sz w:val="24"/>
                  <w:color w:val="0000ff"/>
                </w:rPr>
                <w:t xml:space="preserve">N 48-пП</w:t>
              </w:r>
            </w:hyperlink>
            <w:r>
              <w:rPr>
                <w:sz w:val="24"/>
                <w:color w:val="392c69"/>
              </w:rPr>
              <w:t xml:space="preserve">, от 20.03.2015 </w:t>
            </w:r>
            <w:hyperlink w:history="0" r:id="rId18" w:tooltip="Постановление Правительства Пензенской обл. от 20.03.2015 N 13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139-пП</w:t>
              </w:r>
            </w:hyperlink>
            <w:r>
              <w:rPr>
                <w:sz w:val="24"/>
                <w:color w:val="392c69"/>
              </w:rPr>
              <w:t xml:space="preserve">,</w:t>
            </w:r>
          </w:p>
          <w:p>
            <w:pPr>
              <w:pStyle w:val="0"/>
              <w:jc w:val="center"/>
            </w:pPr>
            <w:r>
              <w:rPr>
                <w:sz w:val="24"/>
                <w:color w:val="392c69"/>
              </w:rPr>
              <w:t xml:space="preserve">от 22.05.2015 </w:t>
            </w:r>
            <w:hyperlink w:history="0" r:id="rId19" w:tooltip="Постановление Правительства Пензенской обл. от 22.05.2015 N 27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278-пП</w:t>
              </w:r>
            </w:hyperlink>
            <w:r>
              <w:rPr>
                <w:sz w:val="24"/>
                <w:color w:val="392c69"/>
              </w:rPr>
              <w:t xml:space="preserve">, от 10.07.2015 </w:t>
            </w:r>
            <w:hyperlink w:history="0" r:id="rId20" w:tooltip="Постановление Правительства Пензенской обл. от 10.07.2015 N 38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0 годы&quot;, &quot;Перечнем мероприят ------------ Утратил силу или отменен {КонсультантПлюс}">
              <w:r>
                <w:rPr>
                  <w:sz w:val="24"/>
                  <w:color w:val="0000ff"/>
                </w:rPr>
                <w:t xml:space="preserve">N 388-пП</w:t>
              </w:r>
            </w:hyperlink>
            <w:r>
              <w:rPr>
                <w:sz w:val="24"/>
                <w:color w:val="392c69"/>
              </w:rPr>
              <w:t xml:space="preserve">,</w:t>
            </w:r>
          </w:p>
          <w:p>
            <w:pPr>
              <w:pStyle w:val="0"/>
              <w:jc w:val="center"/>
            </w:pPr>
            <w:r>
              <w:rPr>
                <w:sz w:val="24"/>
                <w:color w:val="392c69"/>
              </w:rPr>
              <w:t xml:space="preserve">от 21.10.2015 </w:t>
            </w:r>
            <w:hyperlink w:history="0" r:id="rId21" w:tooltip="Постановление Правительства Пензенской обл. от 21.10.2015 N 582-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 Утратил силу или отменен {КонсультантПлюс}">
              <w:r>
                <w:rPr>
                  <w:sz w:val="24"/>
                  <w:color w:val="0000ff"/>
                </w:rPr>
                <w:t xml:space="preserve">N 582-пП</w:t>
              </w:r>
            </w:hyperlink>
            <w:r>
              <w:rPr>
                <w:sz w:val="24"/>
                <w:color w:val="392c69"/>
              </w:rPr>
              <w:t xml:space="preserve">, от 23.11.2015 </w:t>
            </w:r>
            <w:hyperlink w:history="0" r:id="rId22" w:tooltip="Постановление Правительства Пензенской обл. от 23.11.2015 N 646-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quot;Реестрами...&quot;) ------------ Утратил силу или отменен {КонсультантПлюс}">
              <w:r>
                <w:rPr>
                  <w:sz w:val="24"/>
                  <w:color w:val="0000ff"/>
                </w:rPr>
                <w:t xml:space="preserve">N 646-пП</w:t>
              </w:r>
            </w:hyperlink>
            <w:r>
              <w:rPr>
                <w:sz w:val="24"/>
                <w:color w:val="392c69"/>
              </w:rPr>
              <w:t xml:space="preserve">,</w:t>
            </w:r>
          </w:p>
          <w:p>
            <w:pPr>
              <w:pStyle w:val="0"/>
              <w:jc w:val="center"/>
            </w:pPr>
            <w:r>
              <w:rPr>
                <w:sz w:val="24"/>
                <w:color w:val="392c69"/>
              </w:rPr>
              <w:t xml:space="preserve">от 27.11.2015 </w:t>
            </w:r>
            <w:hyperlink w:history="0" r:id="rId23" w:tooltip="Постановление Правительства Пензенской обл. от 27.11.2015 N 65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659-пП</w:t>
              </w:r>
            </w:hyperlink>
            <w:r>
              <w:rPr>
                <w:sz w:val="24"/>
                <w:color w:val="392c69"/>
              </w:rPr>
              <w:t xml:space="preserve">, от 17.12.2015 </w:t>
            </w:r>
            <w:hyperlink w:history="0" r:id="rId24" w:tooltip="Постановление Правительства Пензенской обл. от 17.12.2015 N 709-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на 2014 и 2015 годы&quot;, &quot;Переч ------------ Утратил силу или отменен {КонсультантПлюс}">
              <w:r>
                <w:rPr>
                  <w:sz w:val="24"/>
                  <w:color w:val="0000ff"/>
                </w:rPr>
                <w:t xml:space="preserve">N 709-пП</w:t>
              </w:r>
            </w:hyperlink>
            <w:r>
              <w:rPr>
                <w:sz w:val="24"/>
                <w:color w:val="392c69"/>
              </w:rPr>
              <w:t xml:space="preserve">,</w:t>
            </w:r>
          </w:p>
          <w:p>
            <w:pPr>
              <w:pStyle w:val="0"/>
              <w:jc w:val="center"/>
            </w:pPr>
            <w:r>
              <w:rPr>
                <w:sz w:val="24"/>
                <w:color w:val="392c69"/>
              </w:rPr>
              <w:t xml:space="preserve">от 24.02.2016 </w:t>
            </w:r>
            <w:hyperlink w:history="0" r:id="rId25" w:tooltip="Постановление Правительства Пензенской обл. от 24.02.2016 N 10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мероприятий государственной программы Пензенской области &quot;Развитие агропромышленного комплекса Пензенской области на 2014 - 2020 годы&quot; на 2014 и 2015 годы&quot;, &quot;Переч ------------ Утратил силу или отменен {КонсультантПлюс}">
              <w:r>
                <w:rPr>
                  <w:sz w:val="24"/>
                  <w:color w:val="0000ff"/>
                </w:rPr>
                <w:t xml:space="preserve">N 101-пП</w:t>
              </w:r>
            </w:hyperlink>
            <w:r>
              <w:rPr>
                <w:sz w:val="24"/>
                <w:color w:val="392c69"/>
              </w:rPr>
              <w:t xml:space="preserve">, от 04.05.2016 </w:t>
            </w:r>
            <w:hyperlink w:history="0" r:id="rId26" w:tooltip="Постановление Правительства Пензенской обл. от 04.05.2016 N 236-пП (ред. от 28.12.2016) &quot;О внесении изменений в отдельные нормативные правовые акты Правительства Пензенской области&quot; ------------ Утратил силу или отменен {КонсультантПлюс}">
              <w:r>
                <w:rPr>
                  <w:sz w:val="24"/>
                  <w:color w:val="0000ff"/>
                </w:rPr>
                <w:t xml:space="preserve">N 236-пП</w:t>
              </w:r>
            </w:hyperlink>
            <w:r>
              <w:rPr>
                <w:sz w:val="24"/>
                <w:color w:val="392c69"/>
              </w:rPr>
              <w:t xml:space="preserve">,</w:t>
            </w:r>
          </w:p>
          <w:p>
            <w:pPr>
              <w:pStyle w:val="0"/>
              <w:jc w:val="center"/>
            </w:pPr>
            <w:r>
              <w:rPr>
                <w:sz w:val="24"/>
                <w:color w:val="392c69"/>
              </w:rPr>
              <w:t xml:space="preserve">от 27.05.2016 </w:t>
            </w:r>
            <w:hyperlink w:history="0" r:id="rId27" w:tooltip="Постановление Правительства Пензенской обл. от 27.05.2016 N 275-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275-пП</w:t>
              </w:r>
            </w:hyperlink>
            <w:r>
              <w:rPr>
                <w:sz w:val="24"/>
                <w:color w:val="392c69"/>
              </w:rPr>
              <w:t xml:space="preserve">, от 16.09.2016 </w:t>
            </w:r>
            <w:hyperlink w:history="0" r:id="rId28" w:tooltip="Постановление Правительства Пензенской обл. от 16.09.2016 N 478-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478-пП</w:t>
              </w:r>
            </w:hyperlink>
            <w:r>
              <w:rPr>
                <w:sz w:val="24"/>
                <w:color w:val="392c69"/>
              </w:rPr>
              <w:t xml:space="preserve">,</w:t>
            </w:r>
          </w:p>
          <w:p>
            <w:pPr>
              <w:pStyle w:val="0"/>
              <w:jc w:val="center"/>
            </w:pPr>
            <w:r>
              <w:rPr>
                <w:sz w:val="24"/>
                <w:color w:val="392c69"/>
              </w:rPr>
              <w:t xml:space="preserve">от 12.10.2016 </w:t>
            </w:r>
            <w:hyperlink w:history="0" r:id="rId29" w:tooltip="Постановление Правительства Пензенской обл. от 12.10.2016 N 503-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503-пП</w:t>
              </w:r>
            </w:hyperlink>
            <w:r>
              <w:rPr>
                <w:sz w:val="24"/>
                <w:color w:val="392c69"/>
              </w:rPr>
              <w:t xml:space="preserve">, от 28.10.2016 </w:t>
            </w:r>
            <w:hyperlink w:history="0" r:id="rId30" w:tooltip="Постановление Правительства Пензенской обл. от 28.10.2016 N 54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Реестром инвестиционных проектов в сфере производства, хранения и переработки продукции растениеводства, реализуемых на территориях проведения мелиоративных работ&quot;, &quot;Реестр ------------ Утратил силу или отменен {КонсультантПлюс}">
              <w:r>
                <w:rPr>
                  <w:sz w:val="24"/>
                  <w:color w:val="0000ff"/>
                </w:rPr>
                <w:t xml:space="preserve">N 541-пП</w:t>
              </w:r>
            </w:hyperlink>
            <w:r>
              <w:rPr>
                <w:sz w:val="24"/>
                <w:color w:val="392c69"/>
              </w:rPr>
              <w:t xml:space="preserve">,</w:t>
            </w:r>
          </w:p>
          <w:p>
            <w:pPr>
              <w:pStyle w:val="0"/>
              <w:jc w:val="center"/>
            </w:pPr>
            <w:r>
              <w:rPr>
                <w:sz w:val="24"/>
                <w:color w:val="392c69"/>
              </w:rPr>
              <w:t xml:space="preserve">от 24.11.2016 </w:t>
            </w:r>
            <w:hyperlink w:history="0" r:id="rId31" w:tooltip="Постановление Правительства Пензенской обл. от 24.11.2016 N 58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581-пП</w:t>
              </w:r>
            </w:hyperlink>
            <w:r>
              <w:rPr>
                <w:sz w:val="24"/>
                <w:color w:val="392c69"/>
              </w:rPr>
              <w:t xml:space="preserve">, от 13.02.2017 </w:t>
            </w:r>
            <w:hyperlink w:history="0" r:id="rId32" w:tooltip="Постановление Правительства Пензенской обл. от 13.02.2017 N 65-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0 годы&quot;, &quot;Перечнем основных м ------------ Утратил силу или отменен {КонсультантПлюс}">
              <w:r>
                <w:rPr>
                  <w:sz w:val="24"/>
                  <w:color w:val="0000ff"/>
                </w:rPr>
                <w:t xml:space="preserve">N 65-пП</w:t>
              </w:r>
            </w:hyperlink>
            <w:r>
              <w:rPr>
                <w:sz w:val="24"/>
                <w:color w:val="392c69"/>
              </w:rPr>
              <w:t xml:space="preserve">,</w:t>
            </w:r>
          </w:p>
          <w:p>
            <w:pPr>
              <w:pStyle w:val="0"/>
              <w:jc w:val="center"/>
            </w:pPr>
            <w:r>
              <w:rPr>
                <w:sz w:val="24"/>
                <w:color w:val="392c69"/>
              </w:rPr>
              <w:t xml:space="preserve">от 16.05.2017 </w:t>
            </w:r>
            <w:hyperlink w:history="0" r:id="rId33" w:tooltip="Постановление Правительства Пензенской обл. от 16.05.2017 N 23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231-пП</w:t>
              </w:r>
            </w:hyperlink>
            <w:r>
              <w:rPr>
                <w:sz w:val="24"/>
                <w:color w:val="392c69"/>
              </w:rPr>
              <w:t xml:space="preserve">, от 06.06.2017 </w:t>
            </w:r>
            <w:hyperlink w:history="0" r:id="rId34" w:tooltip="Постановление Правительства Пензенской обл. от 06.06.2017 N 276-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276-пП</w:t>
              </w:r>
            </w:hyperlink>
            <w:r>
              <w:rPr>
                <w:sz w:val="24"/>
                <w:color w:val="392c69"/>
              </w:rPr>
              <w:t xml:space="preserve">,</w:t>
            </w:r>
          </w:p>
          <w:p>
            <w:pPr>
              <w:pStyle w:val="0"/>
              <w:jc w:val="center"/>
            </w:pPr>
            <w:r>
              <w:rPr>
                <w:sz w:val="24"/>
                <w:color w:val="392c69"/>
              </w:rPr>
              <w:t xml:space="preserve">от 23.08.2017 </w:t>
            </w:r>
            <w:hyperlink w:history="0" r:id="rId35" w:tooltip="Постановление Правительства Пензенской обл. от 23.08.2017 N 396-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396-пП</w:t>
              </w:r>
            </w:hyperlink>
            <w:r>
              <w:rPr>
                <w:sz w:val="24"/>
                <w:color w:val="392c69"/>
              </w:rPr>
              <w:t xml:space="preserve">, от 01.11.2017 </w:t>
            </w:r>
            <w:hyperlink w:history="0" r:id="rId36" w:tooltip="Постановление Правительства Пензенской обл. от 01.11.2017 N 531-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531-пП</w:t>
              </w:r>
            </w:hyperlink>
            <w:r>
              <w:rPr>
                <w:sz w:val="24"/>
                <w:color w:val="392c69"/>
              </w:rPr>
              <w:t xml:space="preserve">,</w:t>
            </w:r>
          </w:p>
          <w:p>
            <w:pPr>
              <w:pStyle w:val="0"/>
              <w:jc w:val="center"/>
            </w:pPr>
            <w:r>
              <w:rPr>
                <w:sz w:val="24"/>
                <w:color w:val="392c69"/>
              </w:rPr>
              <w:t xml:space="preserve">от 01.11.2017 </w:t>
            </w:r>
            <w:hyperlink w:history="0" r:id="rId37" w:tooltip="Постановление Правительства Пензенской обл. от 01.11.2017 N 532-пП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приобретение оборудования, машин и механизмов для производства, убоя и переработки мяса птицы (за исключением кур бройлерных пород)&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 ------------ Недействующая редакция {КонсультантПлюс}">
              <w:r>
                <w:rPr>
                  <w:sz w:val="24"/>
                  <w:color w:val="0000ff"/>
                </w:rPr>
                <w:t xml:space="preserve">N 532-пП</w:t>
              </w:r>
            </w:hyperlink>
            <w:r>
              <w:rPr>
                <w:sz w:val="24"/>
                <w:color w:val="392c69"/>
              </w:rPr>
              <w:t xml:space="preserve">, от 08.12.2017 </w:t>
            </w:r>
            <w:hyperlink w:history="0" r:id="rId38" w:tooltip="Постановление Правительства Пензенской обл. от 08.12.2017 N 590-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590-пП</w:t>
              </w:r>
            </w:hyperlink>
            <w:r>
              <w:rPr>
                <w:sz w:val="24"/>
                <w:color w:val="392c69"/>
              </w:rPr>
              <w:t xml:space="preserve">,</w:t>
            </w:r>
          </w:p>
          <w:p>
            <w:pPr>
              <w:pStyle w:val="0"/>
              <w:jc w:val="center"/>
            </w:pPr>
            <w:r>
              <w:rPr>
                <w:sz w:val="24"/>
                <w:color w:val="392c69"/>
              </w:rPr>
              <w:t xml:space="preserve">от 15.02.2018 </w:t>
            </w:r>
            <w:hyperlink w:history="0" r:id="rId39" w:tooltip="Постановление Правительства Пензенской обл. от 15.02.2018 N 8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0 годы&quot;, &quot;Перечнем основных м ------------ Утратил силу или отменен {КонсультантПлюс}">
              <w:r>
                <w:rPr>
                  <w:sz w:val="24"/>
                  <w:color w:val="0000ff"/>
                </w:rPr>
                <w:t xml:space="preserve">N 81-пП</w:t>
              </w:r>
            </w:hyperlink>
            <w:r>
              <w:rPr>
                <w:sz w:val="24"/>
                <w:color w:val="392c69"/>
              </w:rPr>
              <w:t xml:space="preserve">, от 07.06.2018 </w:t>
            </w:r>
            <w:hyperlink w:history="0" r:id="rId40" w:tooltip="Постановление Правительства Пензенской обл. от 07.06.2018 N 311-пП &quot;О внесении изменений в государственную программу Пензенской области &quot;Развитие агропромышленного комплекса Пензенской области на 2014 - 2020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0 годы&quot; на 201 ------------ Утратил силу или отменен {КонсультантПлюс}">
              <w:r>
                <w:rPr>
                  <w:sz w:val="24"/>
                  <w:color w:val="0000ff"/>
                </w:rPr>
                <w:t xml:space="preserve">N 311-пП</w:t>
              </w:r>
            </w:hyperlink>
            <w:r>
              <w:rPr>
                <w:sz w:val="24"/>
                <w:color w:val="392c69"/>
              </w:rPr>
              <w:t xml:space="preserve">,</w:t>
            </w:r>
          </w:p>
          <w:p>
            <w:pPr>
              <w:pStyle w:val="0"/>
              <w:jc w:val="center"/>
            </w:pPr>
            <w:r>
              <w:rPr>
                <w:sz w:val="24"/>
                <w:color w:val="392c69"/>
              </w:rPr>
              <w:t xml:space="preserve">от 06.08.2018 </w:t>
            </w:r>
            <w:hyperlink w:history="0" r:id="rId41" w:tooltip="Постановление Правительства Пензенской обл. от 06.08.2018 N 407-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2 годы&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 ------------ Утратил силу или отменен {КонсультантПлюс}">
              <w:r>
                <w:rPr>
                  <w:sz w:val="24"/>
                  <w:color w:val="0000ff"/>
                </w:rPr>
                <w:t xml:space="preserve">N 407-пП</w:t>
              </w:r>
            </w:hyperlink>
            <w:r>
              <w:rPr>
                <w:sz w:val="24"/>
                <w:color w:val="392c69"/>
              </w:rPr>
              <w:t xml:space="preserve">, от 08.11.2018 </w:t>
            </w:r>
            <w:hyperlink w:history="0" r:id="rId42" w:tooltip="Постановление Правительства Пензенской обл. от 08.11.2018 N 608-пП (ред. от 11.11.2024) &quot;О внесении изменений в отдельные нормативные правовые акты Правительства Пензенской области&quot; (вместе с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22 годы&quot;) ------------ Недействующая редакция {КонсультантПлюс}">
              <w:r>
                <w:rPr>
                  <w:sz w:val="24"/>
                  <w:color w:val="0000ff"/>
                </w:rPr>
                <w:t xml:space="preserve">N 608-пП</w:t>
              </w:r>
            </w:hyperlink>
            <w:r>
              <w:rPr>
                <w:sz w:val="24"/>
                <w:color w:val="392c69"/>
              </w:rPr>
              <w:t xml:space="preserve">,</w:t>
            </w:r>
          </w:p>
          <w:p>
            <w:pPr>
              <w:pStyle w:val="0"/>
              <w:jc w:val="center"/>
            </w:pPr>
            <w:r>
              <w:rPr>
                <w:sz w:val="24"/>
                <w:color w:val="392c69"/>
              </w:rPr>
              <w:t xml:space="preserve">от 21.03.2019 </w:t>
            </w:r>
            <w:hyperlink w:history="0" r:id="rId43" w:tooltip="Постановление Правительства Пензенской обл. от 21.03.2019 N 162-пП &quot;О внесении изменений в отдельные нормативные правовые акты Правительства Пензенской области&quot; (вместе с &quot;Порядком предоставления субсидий на оказание несвязанной поддержки сельскохозяйственным товаропроизводителям в области растениеводства&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18 годы&quot;, &quot;Перечнем осно ------------ Утратил силу или отменен {КонсультантПлюс}">
              <w:r>
                <w:rPr>
                  <w:sz w:val="24"/>
                  <w:color w:val="0000ff"/>
                </w:rPr>
                <w:t xml:space="preserve">N 162-пП</w:t>
              </w:r>
            </w:hyperlink>
            <w:r>
              <w:rPr>
                <w:sz w:val="24"/>
                <w:color w:val="392c69"/>
              </w:rPr>
              <w:t xml:space="preserve">, от 10.07.2019 </w:t>
            </w:r>
            <w:hyperlink w:history="0" r:id="rId44" w:tooltip="Постановление Правительства Пензенской обл. от 10.07.2019 N 402-пП (ред. от 11.11.2024) &quot;О внесении изменений в отдельные нормативные правовые акты Правительства Пензенской области&quot; (вместе с &quot;Порядкам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014 - 2022 годы&quot;) ------------ Недействующая редакция {КонсультантПлюс}">
              <w:r>
                <w:rPr>
                  <w:sz w:val="24"/>
                  <w:color w:val="0000ff"/>
                </w:rPr>
                <w:t xml:space="preserve">N 402-пП</w:t>
              </w:r>
            </w:hyperlink>
            <w:r>
              <w:rPr>
                <w:sz w:val="24"/>
                <w:color w:val="392c69"/>
              </w:rPr>
              <w:t xml:space="preserve">,</w:t>
            </w:r>
          </w:p>
          <w:p>
            <w:pPr>
              <w:pStyle w:val="0"/>
              <w:jc w:val="center"/>
            </w:pPr>
            <w:r>
              <w:rPr>
                <w:sz w:val="24"/>
                <w:color w:val="392c69"/>
              </w:rPr>
              <w:t xml:space="preserve">от 19.08.2019 </w:t>
            </w:r>
            <w:hyperlink w:history="0" r:id="rId45" w:tooltip="Постановление Правительства Пензенской обл. от 19.08.2019 N 498-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498-пП</w:t>
              </w:r>
            </w:hyperlink>
            <w:r>
              <w:rPr>
                <w:sz w:val="24"/>
                <w:color w:val="392c69"/>
              </w:rPr>
              <w:t xml:space="preserve">, от 25.11.2019 </w:t>
            </w:r>
            <w:hyperlink w:history="0" r:id="rId46" w:tooltip="Постановление Правительства Пензенской обл. от 25.11.2019 N 736-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 ------------ Утратил силу или отменен {КонсультантПлюс}">
              <w:r>
                <w:rPr>
                  <w:sz w:val="24"/>
                  <w:color w:val="0000ff"/>
                </w:rPr>
                <w:t xml:space="preserve">N 736-пП</w:t>
              </w:r>
            </w:hyperlink>
            <w:r>
              <w:rPr>
                <w:sz w:val="24"/>
                <w:color w:val="392c69"/>
              </w:rPr>
              <w:t xml:space="preserve">,</w:t>
            </w:r>
          </w:p>
          <w:p>
            <w:pPr>
              <w:pStyle w:val="0"/>
              <w:jc w:val="center"/>
            </w:pPr>
            <w:r>
              <w:rPr>
                <w:sz w:val="24"/>
                <w:color w:val="392c69"/>
              </w:rPr>
              <w:t xml:space="preserve">от 04.02.2020 </w:t>
            </w:r>
            <w:hyperlink w:history="0" r:id="rId47" w:tooltip="Постановление Правительства Пензенской обл. от 04.02.2020 N 46-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2 годы&quot;, &quot;Перечнем основных м ------------ Утратил силу или отменен {КонсультантПлюс}">
              <w:r>
                <w:rPr>
                  <w:sz w:val="24"/>
                  <w:color w:val="0000ff"/>
                </w:rPr>
                <w:t xml:space="preserve">N 46-пП</w:t>
              </w:r>
            </w:hyperlink>
            <w:r>
              <w:rPr>
                <w:sz w:val="24"/>
                <w:color w:val="392c69"/>
              </w:rPr>
              <w:t xml:space="preserve">, от 18.06.2020 </w:t>
            </w:r>
            <w:hyperlink w:history="0" r:id="rId48" w:tooltip="Постановление Правительства Пензенской обл. от 18.06.2020 N 403-пП &quot;О внесении изменений в государственную программу Пензенской области &quot;Развитие агропромышленного комплекса Пензенской области на 2014 - 2022 годы&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 ------------ Утратил силу или отменен {КонсультантПлюс}">
              <w:r>
                <w:rPr>
                  <w:sz w:val="24"/>
                  <w:color w:val="0000ff"/>
                </w:rPr>
                <w:t xml:space="preserve">N 403-пП</w:t>
              </w:r>
            </w:hyperlink>
            <w:r>
              <w:rPr>
                <w:sz w:val="24"/>
                <w:color w:val="392c69"/>
              </w:rPr>
              <w:t xml:space="preserve">,</w:t>
            </w:r>
          </w:p>
          <w:p>
            <w:pPr>
              <w:pStyle w:val="0"/>
              <w:jc w:val="center"/>
            </w:pPr>
            <w:r>
              <w:rPr>
                <w:sz w:val="24"/>
                <w:color w:val="392c69"/>
              </w:rPr>
              <w:t xml:space="preserve">от 07.08.2020 </w:t>
            </w:r>
            <w:hyperlink w:history="0" r:id="rId49" w:tooltip="Постановление Правительства Пензенской обл. от 07.08.2020 N 520-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520-пП</w:t>
              </w:r>
            </w:hyperlink>
            <w:r>
              <w:rPr>
                <w:sz w:val="24"/>
                <w:color w:val="392c69"/>
              </w:rPr>
              <w:t xml:space="preserve">, от 26.12.2020 </w:t>
            </w:r>
            <w:hyperlink w:history="0" r:id="rId50" w:tooltip="Постановление Правительства Пензенской обл. от 26.12.2020 N 93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934-пП</w:t>
              </w:r>
            </w:hyperlink>
            <w:r>
              <w:rPr>
                <w:sz w:val="24"/>
                <w:color w:val="392c69"/>
              </w:rPr>
              <w:t xml:space="preserve">,</w:t>
            </w:r>
          </w:p>
          <w:p>
            <w:pPr>
              <w:pStyle w:val="0"/>
              <w:jc w:val="center"/>
            </w:pPr>
            <w:r>
              <w:rPr>
                <w:sz w:val="24"/>
                <w:color w:val="392c69"/>
              </w:rPr>
              <w:t xml:space="preserve">от 19.03.2021 </w:t>
            </w:r>
            <w:hyperlink w:history="0" r:id="rId51" w:tooltip="Постановление Правительства Пензенской обл. от 19.03.2021 N 149-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149-пП</w:t>
              </w:r>
            </w:hyperlink>
            <w:r>
              <w:rPr>
                <w:sz w:val="24"/>
                <w:color w:val="392c69"/>
              </w:rPr>
              <w:t xml:space="preserve">, от 15.04.2021 </w:t>
            </w:r>
            <w:hyperlink w:history="0" r:id="rId52" w:tooltip="Постановление Правительства Пензенской обл. от 15.04.2021 N 205-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205-пП</w:t>
              </w:r>
            </w:hyperlink>
            <w:r>
              <w:rPr>
                <w:sz w:val="24"/>
                <w:color w:val="392c69"/>
              </w:rPr>
              <w:t xml:space="preserve">,</w:t>
            </w:r>
          </w:p>
          <w:p>
            <w:pPr>
              <w:pStyle w:val="0"/>
              <w:jc w:val="center"/>
            </w:pPr>
            <w:r>
              <w:rPr>
                <w:sz w:val="24"/>
                <w:color w:val="392c69"/>
              </w:rPr>
              <w:t xml:space="preserve">от 20.04.2021 </w:t>
            </w:r>
            <w:hyperlink w:history="0" r:id="rId53" w:tooltip="Постановление Правительства Пензенской обл. от 20.04.2021 N 221-пП (ред. от 11.11.2024) &quot;О внесении изменений в отдельные нормативные правовые акты Правительства Пензенской области&quot; (вместе с &quot;Порядком предоставления субсидий на поддержку в области молочного животноводства&quot;) ------------ Недействующая редакция {КонсультантПлюс}">
              <w:r>
                <w:rPr>
                  <w:sz w:val="24"/>
                  <w:color w:val="0000ff"/>
                </w:rPr>
                <w:t xml:space="preserve">N 221-пП</w:t>
              </w:r>
            </w:hyperlink>
            <w:r>
              <w:rPr>
                <w:sz w:val="24"/>
                <w:color w:val="392c69"/>
              </w:rPr>
              <w:t xml:space="preserve">, от 19.05.2021 </w:t>
            </w:r>
            <w:hyperlink w:history="0" r:id="rId54" w:tooltip="Постановление Правительства Пензенской обл. от 19.05.2021 N 270-пП (ред. от 22.11.2024)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 и признании утратившими силу отдельных нормативных правовых актов Правительства Пензенской области&quot; (вместе с &quot;Порядком предоставления и распределения субсидий из бюджета Пензенской  ------------ Утратил силу или отменен {КонсультантПлюс}">
              <w:r>
                <w:rPr>
                  <w:sz w:val="24"/>
                  <w:color w:val="0000ff"/>
                </w:rPr>
                <w:t xml:space="preserve">N 270-пП</w:t>
              </w:r>
            </w:hyperlink>
            <w:r>
              <w:rPr>
                <w:sz w:val="24"/>
                <w:color w:val="392c69"/>
              </w:rPr>
              <w:t xml:space="preserve">,</w:t>
            </w:r>
          </w:p>
          <w:p>
            <w:pPr>
              <w:pStyle w:val="0"/>
              <w:jc w:val="center"/>
            </w:pPr>
            <w:r>
              <w:rPr>
                <w:sz w:val="24"/>
                <w:color w:val="392c69"/>
              </w:rPr>
              <w:t xml:space="preserve">от 31.05.2021 </w:t>
            </w:r>
            <w:hyperlink w:history="0" r:id="rId55" w:tooltip="Постановление Правительства Пензенской обл. от 31.05.2021 N 306-пП (ред. от 11.11.2024)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306-пП</w:t>
              </w:r>
            </w:hyperlink>
            <w:r>
              <w:rPr>
                <w:sz w:val="24"/>
                <w:color w:val="392c69"/>
              </w:rPr>
              <w:t xml:space="preserve">, от 22.06.2021 </w:t>
            </w:r>
            <w:hyperlink w:history="0" r:id="rId56" w:tooltip="Постановление Правительства Пензенской обл. от 22.06.2021 N 35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351-пП</w:t>
              </w:r>
            </w:hyperlink>
            <w:r>
              <w:rPr>
                <w:sz w:val="24"/>
                <w:color w:val="392c69"/>
              </w:rPr>
              <w:t xml:space="preserve">,</w:t>
            </w:r>
          </w:p>
          <w:p>
            <w:pPr>
              <w:pStyle w:val="0"/>
              <w:jc w:val="center"/>
            </w:pPr>
            <w:r>
              <w:rPr>
                <w:sz w:val="24"/>
                <w:color w:val="392c69"/>
              </w:rPr>
              <w:t xml:space="preserve">от 25.08.2021 </w:t>
            </w:r>
            <w:hyperlink w:history="0" r:id="rId57" w:tooltip="Постановление Правительства Пензенской обл. от 25.08.2021 N 530-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530-пП</w:t>
              </w:r>
            </w:hyperlink>
            <w:r>
              <w:rPr>
                <w:sz w:val="24"/>
                <w:color w:val="392c69"/>
              </w:rPr>
              <w:t xml:space="preserve">, от 06.10.2021 </w:t>
            </w:r>
            <w:hyperlink w:history="0" r:id="rId58" w:tooltip="Постановление Правительства Пензенской обл. от 06.10.2021 N 674-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674-пП</w:t>
              </w:r>
            </w:hyperlink>
            <w:r>
              <w:rPr>
                <w:sz w:val="24"/>
                <w:color w:val="392c69"/>
              </w:rPr>
              <w:t xml:space="preserve">,</w:t>
            </w:r>
          </w:p>
          <w:p>
            <w:pPr>
              <w:pStyle w:val="0"/>
              <w:jc w:val="center"/>
            </w:pPr>
            <w:r>
              <w:rPr>
                <w:sz w:val="24"/>
                <w:color w:val="392c69"/>
              </w:rPr>
              <w:t xml:space="preserve">от 01.12.2021 </w:t>
            </w:r>
            <w:hyperlink w:history="0" r:id="rId59" w:tooltip="Постановление Правительства Пензенской обл. от 01.12.2021 N 80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804-пП</w:t>
              </w:r>
            </w:hyperlink>
            <w:r>
              <w:rPr>
                <w:sz w:val="24"/>
                <w:color w:val="392c69"/>
              </w:rPr>
              <w:t xml:space="preserve">, от 20.12.2021 </w:t>
            </w:r>
            <w:hyperlink w:history="0" r:id="rId60" w:tooltip="Постановление Правительства Пензенской обл. от 20.12.2021 N 887-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887-пП</w:t>
              </w:r>
            </w:hyperlink>
            <w:r>
              <w:rPr>
                <w:sz w:val="24"/>
                <w:color w:val="392c69"/>
              </w:rPr>
              <w:t xml:space="preserve">,</w:t>
            </w:r>
          </w:p>
          <w:p>
            <w:pPr>
              <w:pStyle w:val="0"/>
              <w:jc w:val="center"/>
            </w:pPr>
            <w:r>
              <w:rPr>
                <w:sz w:val="24"/>
                <w:color w:val="392c69"/>
              </w:rPr>
              <w:t xml:space="preserve">от 27.12.2021 </w:t>
            </w:r>
            <w:hyperlink w:history="0" r:id="rId61" w:tooltip="Постановление Правительства Пензенской обл. от 27.12.2021 N 923-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орядком предоставления и распределения субсидий из бюджета Пензенской области бюджетам муниципальных образований Пензенской области на подготовку проектов межевания земельных участков и прове ------------ Утратил силу или отменен {КонсультантПлюс}">
              <w:r>
                <w:rPr>
                  <w:sz w:val="24"/>
                  <w:color w:val="0000ff"/>
                </w:rPr>
                <w:t xml:space="preserve">N 923-пП</w:t>
              </w:r>
            </w:hyperlink>
            <w:r>
              <w:rPr>
                <w:sz w:val="24"/>
                <w:color w:val="392c69"/>
              </w:rPr>
              <w:t xml:space="preserve">, от 11.03.2022 </w:t>
            </w:r>
            <w:hyperlink w:history="0" r:id="rId62" w:tooltip="Постановление Правительства Пензенской обл. от 11.03.2022 N 163-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163-пП</w:t>
              </w:r>
            </w:hyperlink>
            <w:r>
              <w:rPr>
                <w:sz w:val="24"/>
                <w:color w:val="392c69"/>
              </w:rPr>
              <w:t xml:space="preserve">,</w:t>
            </w:r>
          </w:p>
          <w:p>
            <w:pPr>
              <w:pStyle w:val="0"/>
              <w:jc w:val="center"/>
            </w:pPr>
            <w:r>
              <w:rPr>
                <w:sz w:val="24"/>
                <w:color w:val="392c69"/>
              </w:rPr>
              <w:t xml:space="preserve">от 07.04.2022 </w:t>
            </w:r>
            <w:hyperlink w:history="0" r:id="rId63" w:tooltip="Постановление Правительства Пензенской обл. от 07.04.2022 N 27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274-пП</w:t>
              </w:r>
            </w:hyperlink>
            <w:r>
              <w:rPr>
                <w:sz w:val="24"/>
                <w:color w:val="392c69"/>
              </w:rPr>
              <w:t xml:space="preserve">, от 29.06.2022 </w:t>
            </w:r>
            <w:hyperlink w:history="0" r:id="rId64" w:tooltip="Постановление Правительства Пензенской обл. от 29.06.2022 N 529-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529-пП</w:t>
              </w:r>
            </w:hyperlink>
            <w:r>
              <w:rPr>
                <w:sz w:val="24"/>
                <w:color w:val="392c69"/>
              </w:rPr>
              <w:t xml:space="preserve">,</w:t>
            </w:r>
          </w:p>
          <w:p>
            <w:pPr>
              <w:pStyle w:val="0"/>
              <w:jc w:val="center"/>
            </w:pPr>
            <w:r>
              <w:rPr>
                <w:sz w:val="24"/>
                <w:color w:val="392c69"/>
              </w:rPr>
              <w:t xml:space="preserve">от 04.08.2022 </w:t>
            </w:r>
            <w:hyperlink w:history="0" r:id="rId65" w:tooltip="Постановление Правительства Пензенской обл. от 04.08.2022 N 667-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667-пП</w:t>
              </w:r>
            </w:hyperlink>
            <w:r>
              <w:rPr>
                <w:sz w:val="24"/>
                <w:color w:val="392c69"/>
              </w:rPr>
              <w:t xml:space="preserve">, от 23.09.2022 </w:t>
            </w:r>
            <w:hyperlink w:history="0" r:id="rId66" w:tooltip="Постановление Правительства Пензенской обл. от 23.09.2022 N 809-пП (ред. от 11.11.2024) &quot;О внесении изменений в отдельные нормативные правовые акты Правительства Пензенской области&quot; (вместе с &quot;Порядком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quot;) ------------ Недействующая редакция {КонсультантПлюс}">
              <w:r>
                <w:rPr>
                  <w:sz w:val="24"/>
                  <w:color w:val="0000ff"/>
                </w:rPr>
                <w:t xml:space="preserve">N 809-пП</w:t>
              </w:r>
            </w:hyperlink>
            <w:r>
              <w:rPr>
                <w:sz w:val="24"/>
                <w:color w:val="392c69"/>
              </w:rPr>
              <w:t xml:space="preserve">,</w:t>
            </w:r>
          </w:p>
          <w:p>
            <w:pPr>
              <w:pStyle w:val="0"/>
              <w:jc w:val="center"/>
            </w:pPr>
            <w:r>
              <w:rPr>
                <w:sz w:val="24"/>
                <w:color w:val="392c69"/>
              </w:rPr>
              <w:t xml:space="preserve">от 14.11.2022 </w:t>
            </w:r>
            <w:hyperlink w:history="0" r:id="rId67" w:tooltip="Постановление Правительства Пензенской обл. от 14.11.2022 N 1002-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1002-пП</w:t>
              </w:r>
            </w:hyperlink>
            <w:r>
              <w:rPr>
                <w:sz w:val="24"/>
                <w:color w:val="392c69"/>
              </w:rPr>
              <w:t xml:space="preserve">, от 07.12.2022 </w:t>
            </w:r>
            <w:hyperlink w:history="0" r:id="rId68" w:tooltip="Постановление Правительства Пензенской обл. от 07.12.2022 N 1083-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 ------------ Утратил силу или отменен {КонсультантПлюс}">
              <w:r>
                <w:rPr>
                  <w:sz w:val="24"/>
                  <w:color w:val="0000ff"/>
                </w:rPr>
                <w:t xml:space="preserve">N 1083-пП</w:t>
              </w:r>
            </w:hyperlink>
            <w:r>
              <w:rPr>
                <w:sz w:val="24"/>
                <w:color w:val="392c69"/>
              </w:rPr>
              <w:t xml:space="preserve">,</w:t>
            </w:r>
          </w:p>
          <w:p>
            <w:pPr>
              <w:pStyle w:val="0"/>
              <w:jc w:val="center"/>
            </w:pPr>
            <w:r>
              <w:rPr>
                <w:sz w:val="24"/>
                <w:color w:val="392c69"/>
              </w:rPr>
              <w:t xml:space="preserve">от 06.03.2023 </w:t>
            </w:r>
            <w:hyperlink w:history="0" r:id="rId69" w:tooltip="Постановление Правительства Пензенской обл. от 06.03.2023 N 140-пП (ред. от 11.11.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140-пП</w:t>
              </w:r>
            </w:hyperlink>
            <w:r>
              <w:rPr>
                <w:sz w:val="24"/>
                <w:color w:val="392c69"/>
              </w:rPr>
              <w:t xml:space="preserve">, от 07.03.2023 </w:t>
            </w:r>
            <w:hyperlink w:history="0" r:id="rId70" w:tooltip="Постановление Правительства Пензенской обл. от 07.03.2023 N 14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 ------------ Утратил силу или отменен {КонсультантПлюс}">
              <w:r>
                <w:rPr>
                  <w:sz w:val="24"/>
                  <w:color w:val="0000ff"/>
                </w:rPr>
                <w:t xml:space="preserve">N 144-пП</w:t>
              </w:r>
            </w:hyperlink>
            <w:r>
              <w:rPr>
                <w:sz w:val="24"/>
                <w:color w:val="392c69"/>
              </w:rPr>
              <w:t xml:space="preserve">,</w:t>
            </w:r>
          </w:p>
          <w:p>
            <w:pPr>
              <w:pStyle w:val="0"/>
              <w:jc w:val="center"/>
            </w:pPr>
            <w:r>
              <w:rPr>
                <w:sz w:val="24"/>
                <w:color w:val="392c69"/>
              </w:rPr>
              <w:t xml:space="preserve">от 29.06.2023 </w:t>
            </w:r>
            <w:hyperlink w:history="0" r:id="rId71" w:tooltip="Постановление Правительства Пензенской обл. от 29.06.2023 N 555-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 Утратил силу или отменен {КонсультантПлюс}">
              <w:r>
                <w:rPr>
                  <w:sz w:val="24"/>
                  <w:color w:val="0000ff"/>
                </w:rPr>
                <w:t xml:space="preserve">N 555-пП</w:t>
              </w:r>
            </w:hyperlink>
            <w:r>
              <w:rPr>
                <w:sz w:val="24"/>
                <w:color w:val="392c69"/>
              </w:rPr>
              <w:t xml:space="preserve">, от 20.11.2023 </w:t>
            </w:r>
            <w:hyperlink w:history="0" r:id="rId72" w:tooltip="Постановление Правительства Пензенской обл. от 20.11.2023 N 1044-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вместе с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1044-пП</w:t>
              </w:r>
            </w:hyperlink>
            <w:r>
              <w:rPr>
                <w:sz w:val="24"/>
                <w:color w:val="392c69"/>
              </w:rPr>
              <w:t xml:space="preserve">,</w:t>
            </w:r>
          </w:p>
          <w:p>
            <w:pPr>
              <w:pStyle w:val="0"/>
              <w:jc w:val="center"/>
            </w:pPr>
            <w:r>
              <w:rPr>
                <w:sz w:val="24"/>
                <w:color w:val="392c69"/>
              </w:rPr>
              <w:t xml:space="preserve">от 05.12.2024 </w:t>
            </w:r>
            <w:hyperlink w:history="0" r:id="rId73" w:tooltip="Постановление Правительства Пензенской обл. от 05.12.2024 N 981-пП &quot;О внесении изменений в постановление Правительства Пензенской области от 18.09.2013 N 691-пП (с последующими изменениями)&quot; (вместе с &quot;Государственной программой Пензенской области &quot;Развитие агропромышленного комплекса Пензенской области&quot;) {КонсультантПлюс}">
              <w:r>
                <w:rPr>
                  <w:sz w:val="24"/>
                  <w:color w:val="0000ff"/>
                </w:rPr>
                <w:t xml:space="preserve">N 981-пП</w:t>
              </w:r>
            </w:hyperlink>
            <w:r>
              <w:rPr>
                <w:sz w:val="24"/>
                <w:color w:val="392c69"/>
              </w:rPr>
              <w:t xml:space="preserve">, от 15.09.2025 </w:t>
            </w:r>
            <w:hyperlink w:history="0" r:id="rId74"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N 781-пП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75" w:tooltip="Постановление Правительства Пензенской обл. от 28.09.2023 N 848-пП (ред. от 23.09.2025) &quot;Об утверждении Порядка разработки и реализации государственных программ Пензенской области&quot; (вместе с &quot;Методическими рекомендациями по оценке эффективности государственных программ Пензенской области&quot;) {КонсультантПлюс}">
        <w:r>
          <w:rPr>
            <w:sz w:val="24"/>
            <w:color w:val="0000ff"/>
          </w:rPr>
          <w:t xml:space="preserve">постановлением</w:t>
        </w:r>
      </w:hyperlink>
      <w:r>
        <w:rPr>
          <w:sz w:val="24"/>
        </w:rPr>
        <w:t xml:space="preserve"> Правительства Пензенской области от 28.09.2023 N 848-пП "Об утверждении Порядка разработки и реализации государственных программ Пензенской области" (с последующими изменениями), руководствуясь </w:t>
      </w:r>
      <w:hyperlink w:history="0" r:id="rId76" w:tooltip="Закон Пензенской обл. от 21.04.2023 N 4006-ЗПО (ред. от 24.10.2025) &quot;О Правительстве Пензенской области&quot; (принят ЗС Пензенской обл. 21.04.2023)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(преамбула в ред. </w:t>
      </w:r>
      <w:hyperlink w:history="0" r:id="rId77" w:tooltip="Постановление Правительства Пензенской обл. от 05.12.2024 N 981-пП &quot;О внесении изменений в постановление Правительства Пензенской области от 18.09.2013 N 691-пП (с последующими изменениями)&quot; (вместе с &quot;Государственной программой Пензенской области &quot;Развитие агропромышленного комплекса Пензенской области&quot;) {КонсультантПлюс}">
        <w:r>
          <w:rPr>
            <w:sz w:val="24"/>
            <w:color w:val="0000ff"/>
          </w:rPr>
          <w:t xml:space="preserve">Постановления</w:t>
        </w:r>
      </w:hyperlink>
      <w:r>
        <w:rPr>
          <w:sz w:val="24"/>
        </w:rPr>
        <w:t xml:space="preserve"> Правительства Пензенской обл. от 05.12.2024 N 981-пП)</w:t>
      </w:r>
    </w:p>
    <w:p>
      <w:pPr>
        <w:pStyle w:val="0"/>
        <w:spacing w:before="240" w:line-rule="auto"/>
        <w:ind w:firstLine="540"/>
        <w:jc w:val="both"/>
      </w:pPr>
      <w:r>
        <w:rPr>
          <w:sz w:val="24"/>
        </w:rPr>
        <w:t xml:space="preserve">1. Утвердить прилагаемую государственную </w:t>
      </w:r>
      <w:hyperlink w:history="0" w:anchor="P68" w:tooltip="ГОСУДАРСТВЕННАЯ ПРОГРАММА">
        <w:r>
          <w:rPr>
            <w:sz w:val="24"/>
            <w:color w:val="0000ff"/>
          </w:rPr>
          <w:t xml:space="preserve">программу</w:t>
        </w:r>
      </w:hyperlink>
      <w:r>
        <w:rPr>
          <w:sz w:val="24"/>
        </w:rPr>
        <w:t xml:space="preserve"> Пензенской области "Развитие агропромышленного комплекса Пензенской области" (далее - Государственная программа).</w:t>
      </w:r>
    </w:p>
    <w:p>
      <w:pPr>
        <w:pStyle w:val="0"/>
        <w:jc w:val="both"/>
      </w:pPr>
      <w:r>
        <w:rPr>
          <w:sz w:val="24"/>
        </w:rPr>
        <w:t xml:space="preserve">(в ред. Постановлений Правительства Пензенской обл. от 28.11.2014 </w:t>
      </w:r>
      <w:hyperlink w:history="0" r:id="rId78" w:tooltip="Постановление Правительства Пензенской обл. от 28.11.2014 N 829-пП &quot;О внесении изменений в постановление Правительства Пензенской области от 18.09.2013 N 691-пП (с последующими изменениями)&quot; (вместе с &quot;Перечнем объектов социальной, инженерной инфраструктуры и автомобильных дорог в сельской местности на 2014 год&quot;) ------------ Утратил силу или отменен {КонсультантПлюс}">
        <w:r>
          <w:rPr>
            <w:sz w:val="24"/>
            <w:color w:val="0000ff"/>
          </w:rPr>
          <w:t xml:space="preserve">N 829-пП</w:t>
        </w:r>
      </w:hyperlink>
      <w:r>
        <w:rPr>
          <w:sz w:val="24"/>
        </w:rPr>
        <w:t xml:space="preserve">, от 06.08.2018 </w:t>
      </w:r>
      <w:hyperlink w:history="0" r:id="rId79" w:tooltip="Постановление Правительства Пензенской обл. от 06.08.2018 N 407-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 на 2014 - 2022 годы&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 ------------ Утратил силу или отменен {КонсультантПлюс}">
        <w:r>
          <w:rPr>
            <w:sz w:val="24"/>
            <w:color w:val="0000ff"/>
          </w:rPr>
          <w:t xml:space="preserve">N 407-пП</w:t>
        </w:r>
      </w:hyperlink>
      <w:r>
        <w:rPr>
          <w:sz w:val="24"/>
        </w:rPr>
        <w:t xml:space="preserve">, от 07.08.2020 </w:t>
      </w:r>
      <w:hyperlink w:history="0" r:id="rId80" w:tooltip="Постановление Правительства Пензенской обл. от 07.08.2020 N 520-пП &quot;О внесении изменений в постановление Правительства Пензенской области от 18.09.2013 N 691-пП (с последующими изменениями)&quot; (вместе с &quot;Перечнем целевых показателей государственной программы Пензенской области &quot;Развитие агропромышленного комплекса Пензенской област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N 520-пП</w:t>
        </w:r>
      </w:hyperlink>
      <w:r>
        <w:rPr>
          <w:sz w:val="24"/>
        </w:rPr>
        <w:t xml:space="preserve">)</w:t>
      </w:r>
    </w:p>
    <w:p>
      <w:pPr>
        <w:pStyle w:val="0"/>
        <w:spacing w:before="240" w:line-rule="auto"/>
        <w:ind w:firstLine="540"/>
        <w:jc w:val="both"/>
      </w:pPr>
      <w:r>
        <w:rPr>
          <w:sz w:val="24"/>
        </w:rPr>
        <w:t xml:space="preserve">2. Настоящее постановление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40" w:line-rule="auto"/>
        <w:ind w:firstLine="540"/>
        <w:jc w:val="both"/>
      </w:pPr>
      <w:r>
        <w:rPr>
          <w:sz w:val="24"/>
        </w:rPr>
        <w:t xml:space="preserve">3. Рекомендовать органам местного самоуправления муниципальных образований Пензенской области при принятии муниципальных программ, направленных на развитие агропромышленного комплекса, учитывать положения Государственной программы.</w:t>
      </w:r>
    </w:p>
    <w:p>
      <w:pPr>
        <w:pStyle w:val="0"/>
        <w:spacing w:before="240" w:line-rule="auto"/>
        <w:ind w:firstLine="540"/>
        <w:jc w:val="both"/>
      </w:pPr>
      <w:r>
        <w:rPr>
          <w:sz w:val="24"/>
        </w:rPr>
        <w:t xml:space="preserve">4. Настоящее постановление вступает в силу с 1 января 2014 года.</w:t>
      </w:r>
    </w:p>
    <w:p>
      <w:pPr>
        <w:pStyle w:val="0"/>
        <w:spacing w:before="240" w:line-rule="auto"/>
        <w:ind w:firstLine="540"/>
        <w:jc w:val="both"/>
      </w:pPr>
      <w:r>
        <w:rPr>
          <w:sz w:val="24"/>
        </w:rPr>
        <w:t xml:space="preserve">5. Настоящее постановление опубликовать в газете "Пензенские губернские ведомости".</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Председателя Правительства Пензенской области, координирующего вопросы агропромышленной политики и агропромышленного комплекса.</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Пензенской области</w:t>
      </w:r>
    </w:p>
    <w:p>
      <w:pPr>
        <w:pStyle w:val="0"/>
        <w:jc w:val="right"/>
      </w:pPr>
      <w:r>
        <w:rPr>
          <w:sz w:val="24"/>
        </w:rPr>
        <w:t xml:space="preserve">В.К.БОЧКАРЕВ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18 сентября 2013 г. N 691-пП</w:t>
      </w:r>
    </w:p>
    <w:p>
      <w:pPr>
        <w:pStyle w:val="0"/>
        <w:ind w:firstLine="540"/>
        <w:jc w:val="both"/>
      </w:pPr>
      <w:r>
        <w:rPr>
          <w:sz w:val="24"/>
        </w:rPr>
      </w:r>
    </w:p>
    <w:bookmarkStart w:id="68" w:name="P68"/>
    <w:bookmarkEnd w:id="68"/>
    <w:p>
      <w:pPr>
        <w:pStyle w:val="2"/>
        <w:jc w:val="center"/>
      </w:pPr>
      <w:r>
        <w:rPr>
          <w:sz w:val="24"/>
        </w:rPr>
        <w:t xml:space="preserve">ГОСУДАРСТВЕННАЯ ПРОГРАММА</w:t>
      </w:r>
    </w:p>
    <w:p>
      <w:pPr>
        <w:pStyle w:val="2"/>
        <w:jc w:val="center"/>
      </w:pPr>
      <w:r>
        <w:rPr>
          <w:sz w:val="24"/>
        </w:rPr>
        <w:t xml:space="preserve">ПЕНЗЕНСКОЙ ОБЛАСТИ "РАЗВИТИЕ АГРОПРОМЫШЛЕННОГО КОМПЛЕКСА</w:t>
      </w:r>
    </w:p>
    <w:p>
      <w:pPr>
        <w:pStyle w:val="2"/>
        <w:jc w:val="center"/>
      </w:pPr>
      <w:r>
        <w:rPr>
          <w:sz w:val="24"/>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05.12.2024 </w:t>
            </w:r>
            <w:hyperlink w:history="0" r:id="rId81" w:tooltip="Постановление Правительства Пензенской обл. от 05.12.2024 N 981-пП &quot;О внесении изменений в постановление Правительства Пензенской области от 18.09.2013 N 691-пП (с последующими изменениями)&quot; (вместе с &quot;Государственной программой Пензенской области &quot;Развитие агропромышленного комплекса Пензенской области&quot;) {КонсультантПлюс}">
              <w:r>
                <w:rPr>
                  <w:sz w:val="24"/>
                  <w:color w:val="0000ff"/>
                </w:rPr>
                <w:t xml:space="preserve">N 981-пП</w:t>
              </w:r>
            </w:hyperlink>
            <w:r>
              <w:rPr>
                <w:sz w:val="24"/>
                <w:color w:val="392c69"/>
              </w:rPr>
              <w:t xml:space="preserve">,</w:t>
            </w:r>
          </w:p>
          <w:p>
            <w:pPr>
              <w:pStyle w:val="0"/>
              <w:jc w:val="center"/>
            </w:pPr>
            <w:r>
              <w:rPr>
                <w:sz w:val="24"/>
                <w:color w:val="392c69"/>
              </w:rPr>
              <w:t xml:space="preserve">от 15.09.2025 </w:t>
            </w:r>
            <w:hyperlink w:history="0" r:id="rId82"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N 781-пП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СТРАТЕГИЧЕСКИЕ ПРИОРИТЕТЫ</w:t>
      </w:r>
    </w:p>
    <w:p>
      <w:pPr>
        <w:pStyle w:val="2"/>
        <w:jc w:val="center"/>
      </w:pPr>
      <w:r>
        <w:rPr>
          <w:sz w:val="24"/>
        </w:rPr>
        <w:t xml:space="preserve">в сфере реализации государственной программы Пензенской</w:t>
      </w:r>
    </w:p>
    <w:p>
      <w:pPr>
        <w:pStyle w:val="2"/>
        <w:jc w:val="center"/>
      </w:pPr>
      <w:r>
        <w:rPr>
          <w:sz w:val="24"/>
        </w:rPr>
        <w:t xml:space="preserve">области "Развитие агропромышленного комплекса Пензенской</w:t>
      </w:r>
    </w:p>
    <w:p>
      <w:pPr>
        <w:pStyle w:val="2"/>
        <w:jc w:val="center"/>
      </w:pPr>
      <w:r>
        <w:rPr>
          <w:sz w:val="24"/>
        </w:rPr>
        <w:t xml:space="preserve">области"</w:t>
      </w:r>
    </w:p>
    <w:p>
      <w:pPr>
        <w:pStyle w:val="0"/>
        <w:ind w:firstLine="540"/>
        <w:jc w:val="both"/>
      </w:pPr>
      <w:r>
        <w:rPr>
          <w:sz w:val="24"/>
        </w:rPr>
      </w:r>
    </w:p>
    <w:p>
      <w:pPr>
        <w:pStyle w:val="2"/>
        <w:outlineLvl w:val="2"/>
        <w:jc w:val="center"/>
      </w:pPr>
      <w:r>
        <w:rPr>
          <w:sz w:val="24"/>
        </w:rPr>
        <w:t xml:space="preserve">Оценка текущего состояния агропромышленного комплекса</w:t>
      </w:r>
    </w:p>
    <w:p>
      <w:pPr>
        <w:pStyle w:val="2"/>
        <w:jc w:val="center"/>
      </w:pPr>
      <w:r>
        <w:rPr>
          <w:sz w:val="24"/>
        </w:rPr>
        <w:t xml:space="preserve">Пензенской области</w:t>
      </w:r>
    </w:p>
    <w:p>
      <w:pPr>
        <w:pStyle w:val="0"/>
        <w:ind w:firstLine="540"/>
        <w:jc w:val="both"/>
      </w:pPr>
      <w:r>
        <w:rPr>
          <w:sz w:val="24"/>
        </w:rPr>
      </w:r>
    </w:p>
    <w:p>
      <w:pPr>
        <w:pStyle w:val="0"/>
        <w:ind w:firstLine="540"/>
        <w:jc w:val="both"/>
      </w:pPr>
      <w:r>
        <w:rPr>
          <w:sz w:val="24"/>
        </w:rPr>
        <w:t xml:space="preserve">Государственная программа Пензенской области "Развитие агропромышленного комплекса Пензенской области"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w:t>
      </w:r>
    </w:p>
    <w:p>
      <w:pPr>
        <w:pStyle w:val="0"/>
        <w:spacing w:before="240" w:line-rule="auto"/>
        <w:ind w:firstLine="540"/>
        <w:jc w:val="both"/>
      </w:pPr>
      <w:r>
        <w:rPr>
          <w:sz w:val="24"/>
        </w:rPr>
        <w:t xml:space="preserve">Индекс производства продукции сельского хозяйства (в сопоставимых ценах) в хозяйствах всех категорий в 2022 году составил 106,6 процента по отношению к уровню 2021 года.</w:t>
      </w:r>
    </w:p>
    <w:p>
      <w:pPr>
        <w:pStyle w:val="0"/>
        <w:spacing w:before="240" w:line-rule="auto"/>
        <w:ind w:firstLine="540"/>
        <w:jc w:val="both"/>
      </w:pPr>
      <w:r>
        <w:rPr>
          <w:sz w:val="24"/>
        </w:rPr>
        <w:t xml:space="preserve">По результатам деятельности сельскохозяйственных организаций за 2022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рентабельность сельскохозяйственных организаций с учетом субсидий (усредненное значение) составила 15,7 процента.</w:t>
      </w:r>
    </w:p>
    <w:p>
      <w:pPr>
        <w:pStyle w:val="0"/>
        <w:spacing w:before="240" w:line-rule="auto"/>
        <w:ind w:firstLine="540"/>
        <w:jc w:val="both"/>
      </w:pPr>
      <w:r>
        <w:rPr>
          <w:sz w:val="24"/>
        </w:rPr>
        <w:t xml:space="preserve">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2022 году по сравнению с соответствующим периодом 2021 года составил 104,4 процента, индекс производства напитков - 106,5 процента.</w:t>
      </w:r>
    </w:p>
    <w:p>
      <w:pPr>
        <w:pStyle w:val="0"/>
        <w:spacing w:before="240" w:line-rule="auto"/>
        <w:ind w:firstLine="540"/>
        <w:jc w:val="both"/>
      </w:pPr>
      <w:r>
        <w:rPr>
          <w:sz w:val="24"/>
        </w:rPr>
        <w:t xml:space="preserve">К концу II этапа реализации Государственной программы (2027 год) Министерством сельского хозяйства Пензенской области прогнозируется достижение следующих целей Государственной программы:</w:t>
      </w:r>
    </w:p>
    <w:p>
      <w:pPr>
        <w:pStyle w:val="0"/>
        <w:spacing w:before="240" w:line-rule="auto"/>
        <w:ind w:firstLine="540"/>
        <w:jc w:val="both"/>
      </w:pPr>
      <w:r>
        <w:rPr>
          <w:sz w:val="24"/>
        </w:rPr>
        <w:t xml:space="preserve">цель 1 "достижение значения индекса производства продукции сельского хозяйства (в сопоставимых ценах) в 2027 году в объеме 102,1 процента по отношению к уровню 2020 года";</w:t>
      </w:r>
    </w:p>
    <w:p>
      <w:pPr>
        <w:pStyle w:val="0"/>
        <w:spacing w:before="240" w:line-rule="auto"/>
        <w:ind w:firstLine="540"/>
        <w:jc w:val="both"/>
      </w:pPr>
      <w:r>
        <w:rPr>
          <w:sz w:val="24"/>
        </w:rPr>
        <w:t xml:space="preserve">цель 2 "достижение значения индекса производства пищевых продуктов (в сопоставимых ценах) в 2027 году в объеме 118,9 процента по отношению к уровню 2020 года";</w:t>
      </w:r>
    </w:p>
    <w:p>
      <w:pPr>
        <w:pStyle w:val="0"/>
        <w:spacing w:before="240" w:line-rule="auto"/>
        <w:ind w:firstLine="540"/>
        <w:jc w:val="both"/>
      </w:pPr>
      <w:r>
        <w:rPr>
          <w:sz w:val="24"/>
        </w:rPr>
        <w:t xml:space="preserve">цель 3 "достижение уровня среднемесячной начисленной заработной платы работников сельского хозяйства (без субъектов малого предпринимательства) в 2027 году в размере 52972 рубля";</w:t>
      </w:r>
    </w:p>
    <w:p>
      <w:pPr>
        <w:pStyle w:val="0"/>
        <w:spacing w:before="240" w:line-rule="auto"/>
        <w:ind w:firstLine="540"/>
        <w:jc w:val="both"/>
      </w:pPr>
      <w:r>
        <w:rPr>
          <w:sz w:val="24"/>
        </w:rPr>
        <w:t xml:space="preserve">цель 4 "достижение объема экспорта продукции агропромышленного комплекса (в сопоставимых ценах) в размере 0,14 млрд долларов США к концу 2027 года";</w:t>
      </w:r>
    </w:p>
    <w:p>
      <w:pPr>
        <w:pStyle w:val="0"/>
        <w:spacing w:before="240" w:line-rule="auto"/>
        <w:ind w:firstLine="540"/>
        <w:jc w:val="both"/>
      </w:pPr>
      <w:r>
        <w:rPr>
          <w:sz w:val="24"/>
        </w:rPr>
        <w:t xml:space="preserve">цель 5 "сохранение в сельскохозяйственном обороте и повышение качественных характеристик сельскохозяйственных угодий за счет проведения мелиоративных мероприятий на площади не менее 12,5634 тыс. га к концу 2026 года".</w:t>
      </w:r>
    </w:p>
    <w:p>
      <w:pPr>
        <w:pStyle w:val="0"/>
        <w:ind w:firstLine="540"/>
        <w:jc w:val="both"/>
      </w:pPr>
      <w:r>
        <w:rPr>
          <w:sz w:val="24"/>
        </w:rPr>
      </w:r>
    </w:p>
    <w:p>
      <w:pPr>
        <w:pStyle w:val="2"/>
        <w:outlineLvl w:val="2"/>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ind w:firstLine="540"/>
        <w:jc w:val="both"/>
      </w:pPr>
      <w:r>
        <w:rPr>
          <w:sz w:val="24"/>
        </w:rPr>
      </w:r>
    </w:p>
    <w:p>
      <w:pPr>
        <w:pStyle w:val="0"/>
        <w:ind w:firstLine="540"/>
        <w:jc w:val="both"/>
      </w:pPr>
      <w:r>
        <w:rPr>
          <w:sz w:val="24"/>
        </w:rPr>
        <w:t xml:space="preserve">Государственная программа базируется на положениях Федерального </w:t>
      </w:r>
      <w:hyperlink w:history="0" r:id="rId83" w:tooltip="Федеральный закон от 29.12.2006 N 264-ФЗ (ред. от 31.07.2025) &quot;О развитии сельского хозяйства&quot; {КонсультантПлюс}">
        <w:r>
          <w:rPr>
            <w:sz w:val="24"/>
            <w:color w:val="0000ff"/>
          </w:rPr>
          <w:t xml:space="preserve">закона</w:t>
        </w:r>
      </w:hyperlink>
      <w:r>
        <w:rPr>
          <w:sz w:val="24"/>
        </w:rPr>
        <w:t xml:space="preserve"> от 29.12.2006 N 264-ФЗ "О развитии сельского хозяйства", Государственной </w:t>
      </w:r>
      <w:hyperlink w:history="0" r:id="rId8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Государственной </w:t>
      </w:r>
      <w:hyperlink w:history="0" r:id="rId85"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программы</w:t>
        </w:r>
      </w:hyperlink>
      <w:r>
        <w:rPr>
          <w:sz w:val="24"/>
        </w:rP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N 731, </w:t>
      </w:r>
      <w:hyperlink w:history="0" r:id="rId86" w:tooltip="Закон Пензенской обл. от 15.05.2019 N 3323-ЗПО (ред. от 22.08.2025) &quot;О Стратегии социально-экономического развития Пензенской области на период до 2035 года&quot; (принят ЗС Пензенской обл. 30.04.2019) {КонсультантПлюс}">
        <w:r>
          <w:rPr>
            <w:sz w:val="24"/>
            <w:color w:val="0000ff"/>
          </w:rPr>
          <w:t xml:space="preserve">Закона</w:t>
        </w:r>
      </w:hyperlink>
      <w:r>
        <w:rPr>
          <w:sz w:val="24"/>
        </w:rPr>
        <w:t xml:space="preserve"> Пензенской области от 15.05.2019 N 3323-ЗПО "О Стратегии социально-экономического развития Пензенской области на период до 2035 года".</w:t>
      </w:r>
    </w:p>
    <w:p>
      <w:pPr>
        <w:pStyle w:val="0"/>
        <w:spacing w:before="240" w:line-rule="auto"/>
        <w:ind w:firstLine="540"/>
        <w:jc w:val="both"/>
      </w:pPr>
      <w:r>
        <w:rPr>
          <w:sz w:val="24"/>
        </w:rPr>
        <w:t xml:space="preserve">Ключевые ориентиры развития в рамках Государственной программы:</w:t>
      </w:r>
    </w:p>
    <w:p>
      <w:pPr>
        <w:pStyle w:val="0"/>
        <w:spacing w:before="240" w:line-rule="auto"/>
        <w:ind w:firstLine="540"/>
        <w:jc w:val="both"/>
      </w:pPr>
      <w:r>
        <w:rPr>
          <w:sz w:val="24"/>
        </w:rPr>
        <w:t xml:space="preserve">- обеспечение продовольственной безопасности;</w:t>
      </w:r>
    </w:p>
    <w:p>
      <w:pPr>
        <w:pStyle w:val="0"/>
        <w:spacing w:before="240" w:line-rule="auto"/>
        <w:ind w:firstLine="540"/>
        <w:jc w:val="both"/>
      </w:pPr>
      <w:r>
        <w:rPr>
          <w:sz w:val="24"/>
        </w:rPr>
        <w:t xml:space="preserve">- развитие экспорта продукции агропромышленного комплекса;</w:t>
      </w:r>
    </w:p>
    <w:p>
      <w:pPr>
        <w:pStyle w:val="0"/>
        <w:spacing w:before="240" w:line-rule="auto"/>
        <w:ind w:firstLine="540"/>
        <w:jc w:val="both"/>
      </w:pPr>
      <w:r>
        <w:rPr>
          <w:sz w:val="24"/>
        </w:rPr>
        <w:t xml:space="preserve">- развитие растениеводства и животноводства, в том числе с внедрением инновационных технологий;</w:t>
      </w:r>
    </w:p>
    <w:p>
      <w:pPr>
        <w:pStyle w:val="0"/>
        <w:spacing w:before="240" w:line-rule="auto"/>
        <w:ind w:firstLine="540"/>
        <w:jc w:val="both"/>
      </w:pPr>
      <w:r>
        <w:rPr>
          <w:sz w:val="24"/>
        </w:rPr>
        <w:t xml:space="preserve">- развитие пищевой и перерабатывающей промышленности;</w:t>
      </w:r>
    </w:p>
    <w:p>
      <w:pPr>
        <w:pStyle w:val="0"/>
        <w:spacing w:before="240" w:line-rule="auto"/>
        <w:ind w:firstLine="540"/>
        <w:jc w:val="both"/>
      </w:pPr>
      <w:r>
        <w:rPr>
          <w:sz w:val="24"/>
        </w:rPr>
        <w:t xml:space="preserve">- развитие субъектов малого предпринимательства в агропромышленном комплексе;</w:t>
      </w:r>
    </w:p>
    <w:p>
      <w:pPr>
        <w:pStyle w:val="0"/>
        <w:spacing w:before="240" w:line-rule="auto"/>
        <w:ind w:firstLine="540"/>
        <w:jc w:val="both"/>
      </w:pPr>
      <w:r>
        <w:rPr>
          <w:sz w:val="24"/>
        </w:rPr>
        <w:t xml:space="preserve">- цифровизация отраслей и подотраслей агропромышленного комплекса;</w:t>
      </w:r>
    </w:p>
    <w:p>
      <w:pPr>
        <w:pStyle w:val="0"/>
        <w:spacing w:before="240" w:line-rule="auto"/>
        <w:ind w:firstLine="540"/>
        <w:jc w:val="both"/>
      </w:pPr>
      <w:r>
        <w:rPr>
          <w:sz w:val="24"/>
        </w:rPr>
        <w:t xml:space="preserve">- селекция и генетика;</w:t>
      </w:r>
    </w:p>
    <w:p>
      <w:pPr>
        <w:pStyle w:val="0"/>
        <w:spacing w:before="240" w:line-rule="auto"/>
        <w:ind w:firstLine="540"/>
        <w:jc w:val="both"/>
      </w:pPr>
      <w:r>
        <w:rPr>
          <w:sz w:val="24"/>
        </w:rPr>
        <w:t xml:space="preserve">- восстановление и повышение плодородия земель сельскохозяйственного назначения, предотвращение сокращения площадей земель сельскохозяйственного назначения, рациональное использование таких земель, защита и сохранение сельскохозяйственных угодий.</w:t>
      </w:r>
    </w:p>
    <w:p>
      <w:pPr>
        <w:pStyle w:val="0"/>
        <w:spacing w:before="240" w:line-rule="auto"/>
        <w:ind w:firstLine="540"/>
        <w:jc w:val="both"/>
      </w:pPr>
      <w:r>
        <w:rPr>
          <w:sz w:val="24"/>
        </w:rPr>
        <w:t xml:space="preserve">Реализация Программы осуществляется в рамках направления стратегического развития Пензенской области - "Пензенская область - территория опережающего экономического роста".</w:t>
      </w:r>
    </w:p>
    <w:p>
      <w:pPr>
        <w:pStyle w:val="0"/>
        <w:spacing w:before="240" w:line-rule="auto"/>
        <w:ind w:firstLine="540"/>
        <w:jc w:val="both"/>
      </w:pPr>
      <w:r>
        <w:rPr>
          <w:sz w:val="24"/>
        </w:rP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w:history="0" r:id="rId8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Участие сельскохозяйственных товаропроизводителей в реализации мероприятий Государственной программы обеспечивается посредством реализации порядков предоставления субсидий по различным направлениям государственной поддержки, включенных в Государственную программу (далее - порядки), и заключения соглашений между Министерством сельского хозяйства Пензенской области и руководителями организаций о предоставлении субсидий из бюджета Пензенской области.</w:t>
      </w:r>
    </w:p>
    <w:p>
      <w:pPr>
        <w:pStyle w:val="0"/>
        <w:spacing w:before="240" w:line-rule="auto"/>
        <w:ind w:firstLine="540"/>
        <w:jc w:val="both"/>
      </w:pPr>
      <w:r>
        <w:rPr>
          <w:sz w:val="24"/>
        </w:rP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w:history="0" r:id="rId8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являются:</w:t>
      </w:r>
    </w:p>
    <w:p>
      <w:pPr>
        <w:pStyle w:val="0"/>
        <w:spacing w:before="240" w:line-rule="auto"/>
        <w:ind w:firstLine="540"/>
        <w:jc w:val="both"/>
      </w:pPr>
      <w:r>
        <w:rPr>
          <w:sz w:val="24"/>
        </w:rPr>
        <w:t xml:space="preserve">- увеличение объемов производства продукции по растениеводству, животноводству и по пищевым продуктам;</w:t>
      </w:r>
    </w:p>
    <w:p>
      <w:pPr>
        <w:pStyle w:val="0"/>
        <w:spacing w:before="240" w:line-rule="auto"/>
        <w:ind w:firstLine="540"/>
        <w:jc w:val="both"/>
      </w:pPr>
      <w:r>
        <w:rPr>
          <w:sz w:val="24"/>
        </w:rPr>
        <w:t xml:space="preserve">- создание условий для привлечения кредитных ресурсов в агропромышленном комплексе;</w:t>
      </w:r>
    </w:p>
    <w:p>
      <w:pPr>
        <w:pStyle w:val="0"/>
        <w:spacing w:before="240" w:line-rule="auto"/>
        <w:ind w:firstLine="540"/>
        <w:jc w:val="both"/>
      </w:pPr>
      <w:r>
        <w:rPr>
          <w:sz w:val="24"/>
        </w:rPr>
        <w:t xml:space="preserve">- обеспечение обновления тракторов, зерноуборочных комбайнов, кормоуборочных комбайнов в сельскохозяйственных организациях;</w:t>
      </w:r>
    </w:p>
    <w:p>
      <w:pPr>
        <w:pStyle w:val="0"/>
        <w:spacing w:before="240" w:line-rule="auto"/>
        <w:ind w:firstLine="540"/>
        <w:jc w:val="both"/>
      </w:pPr>
      <w:r>
        <w:rPr>
          <w:sz w:val="24"/>
        </w:rPr>
        <w:t xml:space="preserve">- увеличение численности работников в субъектах малого и среднего предпринимательства.</w:t>
      </w:r>
    </w:p>
    <w:p>
      <w:pPr>
        <w:pStyle w:val="0"/>
        <w:spacing w:before="240" w:line-rule="auto"/>
        <w:ind w:firstLine="540"/>
        <w:jc w:val="both"/>
      </w:pPr>
      <w:r>
        <w:rPr>
          <w:sz w:val="24"/>
        </w:rPr>
        <w:t xml:space="preserve">В целях решения задач Государственной программы АО "Областной агропромышленный холдинг" будет реализован проект по вводу в оборот неиспользуемых земель сельскохозяйственного назначения на территории Пензенской области, ООО "Дукат НовоСад" - проект по развитию садов интенсивного типа.</w:t>
      </w:r>
    </w:p>
    <w:p>
      <w:pPr>
        <w:pStyle w:val="0"/>
        <w:spacing w:before="240" w:line-rule="auto"/>
        <w:ind w:firstLine="540"/>
        <w:jc w:val="both"/>
      </w:pPr>
      <w:r>
        <w:rPr>
          <w:sz w:val="24"/>
        </w:rPr>
        <w:t xml:space="preserve">В целях решения задач, направленных на обеспечение эпизоотического благополучия территории Пензенской области, на постоянной основе реализуются следующие мероприятия:</w:t>
      </w:r>
    </w:p>
    <w:p>
      <w:pPr>
        <w:pStyle w:val="0"/>
        <w:spacing w:before="240" w:line-rule="auto"/>
        <w:ind w:firstLine="540"/>
        <w:jc w:val="both"/>
      </w:pPr>
      <w:r>
        <w:rPr>
          <w:sz w:val="24"/>
        </w:rPr>
        <w:t xml:space="preserve">- обеспечение взаимодействия с соседними регионами и с заинтересованными территориальными управлениями федеральных органов исполнительной власти при ликвидации особо опасных болезней животных;</w:t>
      </w:r>
    </w:p>
    <w:p>
      <w:pPr>
        <w:pStyle w:val="0"/>
        <w:spacing w:before="240" w:line-rule="auto"/>
        <w:ind w:firstLine="540"/>
        <w:jc w:val="both"/>
      </w:pPr>
      <w:r>
        <w:rPr>
          <w:sz w:val="24"/>
        </w:rPr>
        <w:t xml:space="preserve">- создание резерва материальных запасов в случае возникновения особо опасных болезней животных.</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государственной программе</w:t>
      </w:r>
    </w:p>
    <w:p>
      <w:pPr>
        <w:pStyle w:val="0"/>
        <w:jc w:val="right"/>
      </w:pPr>
      <w:r>
        <w:rPr>
          <w:sz w:val="24"/>
        </w:rPr>
        <w:t xml:space="preserve">Пензенской области "Развитие</w:t>
      </w:r>
    </w:p>
    <w:p>
      <w:pPr>
        <w:pStyle w:val="0"/>
        <w:jc w:val="right"/>
      </w:pPr>
      <w:r>
        <w:rPr>
          <w:sz w:val="24"/>
        </w:rPr>
        <w:t xml:space="preserve">агропромышленного комплекса</w:t>
      </w:r>
    </w:p>
    <w:p>
      <w:pPr>
        <w:pStyle w:val="0"/>
        <w:jc w:val="right"/>
      </w:pPr>
      <w:r>
        <w:rPr>
          <w:sz w:val="24"/>
        </w:rPr>
        <w:t xml:space="preserve">Пензенской области"</w:t>
      </w:r>
    </w:p>
    <w:p>
      <w:pPr>
        <w:pStyle w:val="0"/>
        <w:ind w:firstLine="540"/>
        <w:jc w:val="both"/>
      </w:pPr>
      <w:r>
        <w:rPr>
          <w:sz w:val="24"/>
        </w:rPr>
      </w:r>
    </w:p>
    <w:p>
      <w:pPr>
        <w:pStyle w:val="2"/>
        <w:jc w:val="center"/>
      </w:pPr>
      <w:r>
        <w:rPr>
          <w:sz w:val="24"/>
        </w:rPr>
        <w:t xml:space="preserve">ПОРЯДОК</w:t>
      </w:r>
    </w:p>
    <w:p>
      <w:pPr>
        <w:pStyle w:val="2"/>
        <w:jc w:val="center"/>
      </w:pPr>
      <w:r>
        <w:rPr>
          <w:sz w:val="24"/>
        </w:rPr>
        <w:t xml:space="preserve">ПРЕДОСТАВЛЕНИЯ И РАСПРЕДЕЛЕНИЯ СУБСИДИЙ ИЗ БЮДЖЕТА</w:t>
      </w:r>
    </w:p>
    <w:p>
      <w:pPr>
        <w:pStyle w:val="2"/>
        <w:jc w:val="center"/>
      </w:pPr>
      <w:r>
        <w:rPr>
          <w:sz w:val="24"/>
        </w:rPr>
        <w:t xml:space="preserve">ПЕНЗЕНСКОЙ ОБЛАСТИ БЮДЖЕТАМ МУНИЦИПАЛЬНЫХ ОБРАЗОВАНИЙ</w:t>
      </w:r>
    </w:p>
    <w:p>
      <w:pPr>
        <w:pStyle w:val="2"/>
        <w:jc w:val="center"/>
      </w:pPr>
      <w:r>
        <w:rPr>
          <w:sz w:val="24"/>
        </w:rPr>
        <w:t xml:space="preserve">ПЕНЗЕНСКОЙ ОБЛАСТИ НА ПОДГОТОВКУ ПРОЕКТОВ МЕЖЕВАНИЯ</w:t>
      </w:r>
    </w:p>
    <w:p>
      <w:pPr>
        <w:pStyle w:val="2"/>
        <w:jc w:val="center"/>
      </w:pPr>
      <w:r>
        <w:rPr>
          <w:sz w:val="24"/>
        </w:rPr>
        <w:t xml:space="preserve">ЗЕМЕЛЬНЫХ УЧАСТКОВ И ПРОВЕДЕНИЕ КАДАСТРОВЫХ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9"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 от 15.09.2025 N 781-пП)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Настоящий Порядок разработан в соответствии с </w:t>
      </w:r>
      <w:hyperlink w:history="0" r:id="rId90"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утвержденными постановлением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(с последующими изменениями), устанавливает порядок предоставления и распределения субсидий из бюджета Пензенской области бюджетам муниципальных образований Пензенской области на подготовку проектов межевания земельных участков и проведение кадастровых работ (далее - Порядок, субсидии) в целях реализации подпрограммы "Организация эффективного вовлечения в оборот земель сельскохозяйственного назначения"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"Об утверждении государственной программы Пензенской области "Развитие агропромышленного комплекса Пензенской области" (с последующими изменениями).</w:t>
      </w:r>
    </w:p>
    <w:bookmarkStart w:id="139" w:name="P139"/>
    <w:bookmarkEnd w:id="139"/>
    <w:p>
      <w:pPr>
        <w:pStyle w:val="0"/>
        <w:spacing w:before="240" w:line-rule="auto"/>
        <w:ind w:firstLine="540"/>
        <w:jc w:val="both"/>
      </w:pPr>
      <w:r>
        <w:rPr>
          <w:sz w:val="24"/>
        </w:rPr>
        <w:t xml:space="preserve">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w:t>
      </w:r>
    </w:p>
    <w:bookmarkStart w:id="140" w:name="P140"/>
    <w:bookmarkEnd w:id="140"/>
    <w:p>
      <w:pPr>
        <w:pStyle w:val="0"/>
        <w:spacing w:before="240" w:line-rule="auto"/>
        <w:ind w:firstLine="540"/>
        <w:jc w:val="both"/>
      </w:pPr>
      <w:r>
        <w:rPr>
          <w:sz w:val="24"/>
        </w:rPr>
        <w:t xml:space="preserve">- с подготовкой проектов межевания земельных участков, выделяемых в счет земельных долей, находящихся на день подготовки проектов межевания в муниципальной собственности;</w:t>
      </w:r>
    </w:p>
    <w:bookmarkStart w:id="141" w:name="P141"/>
    <w:bookmarkEnd w:id="141"/>
    <w:p>
      <w:pPr>
        <w:pStyle w:val="0"/>
        <w:spacing w:before="240" w:line-rule="auto"/>
        <w:ind w:firstLine="540"/>
        <w:jc w:val="both"/>
      </w:pPr>
      <w:r>
        <w:rPr>
          <w:sz w:val="24"/>
        </w:rPr>
        <w:t xml:space="preserve">- с проведением кадастровых работ с последующим внесением в Единый государственный реестр недвижимости сведений в отношении:</w:t>
      </w:r>
    </w:p>
    <w:p>
      <w:pPr>
        <w:pStyle w:val="0"/>
        <w:spacing w:before="240" w:line-rule="auto"/>
        <w:ind w:firstLine="540"/>
        <w:jc w:val="both"/>
      </w:pPr>
      <w:r>
        <w:rPr>
          <w:sz w:val="24"/>
        </w:rPr>
        <w:t xml:space="preserve">-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Пензенской области или органы местного самоуправления получают право распоряжения после государственного кадастрового учета земельных участков, если соответствующие земельные участки предстоит образовать;</w:t>
      </w:r>
    </w:p>
    <w:p>
      <w:pPr>
        <w:pStyle w:val="0"/>
        <w:spacing w:before="240" w:line-rule="auto"/>
        <w:ind w:firstLine="540"/>
        <w:jc w:val="both"/>
      </w:pPr>
      <w:r>
        <w:rPr>
          <w:sz w:val="24"/>
        </w:rPr>
        <w:t xml:space="preserve">- 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муниципальной собственности;</w:t>
      </w:r>
    </w:p>
    <w:bookmarkStart w:id="144" w:name="P144"/>
    <w:bookmarkEnd w:id="144"/>
    <w:p>
      <w:pPr>
        <w:pStyle w:val="0"/>
        <w:spacing w:before="240" w:line-rule="auto"/>
        <w:ind w:firstLine="540"/>
        <w:jc w:val="both"/>
      </w:pPr>
      <w:r>
        <w:rPr>
          <w:sz w:val="24"/>
        </w:rPr>
        <w:t xml:space="preserve">-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w:t>
      </w:r>
    </w:p>
    <w:p>
      <w:pPr>
        <w:pStyle w:val="0"/>
        <w:spacing w:before="240" w:line-rule="auto"/>
        <w:ind w:firstLine="540"/>
        <w:jc w:val="both"/>
      </w:pPr>
      <w:r>
        <w:rPr>
          <w:sz w:val="24"/>
        </w:rPr>
        <w:t xml:space="preserve">Субсидии предоставляются на возмещение расходов, произведенных в текущем финансовом году, по мероприятиям органов местного самоуправления муниципальных образований Пензенской области, прошедшим отбор в составе заявки Пензенской области в соответствии с порядком и критериями отбора, установленными Министерством сельского хозяйства Российской Федерации (далее - Минсельхоз России).</w:t>
      </w:r>
    </w:p>
    <w:p>
      <w:pPr>
        <w:pStyle w:val="0"/>
        <w:jc w:val="both"/>
      </w:pPr>
      <w:r>
        <w:rPr>
          <w:sz w:val="24"/>
        </w:rPr>
        <w:t xml:space="preserve">(п. 2 в ред. </w:t>
      </w:r>
      <w:hyperlink w:history="0" r:id="rId91"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15.09.2025 N 781-пП)</w:t>
      </w:r>
    </w:p>
    <w:p>
      <w:pPr>
        <w:pStyle w:val="0"/>
        <w:spacing w:before="240" w:line-rule="auto"/>
        <w:ind w:firstLine="540"/>
        <w:jc w:val="both"/>
      </w:pPr>
      <w:r>
        <w:rPr>
          <w:sz w:val="24"/>
        </w:rPr>
        <w:t xml:space="preserve">3. Повторное предоставление средств, источником финансового обеспечения которых является субсидия, из бюджета субъекта Российской Федерации местным бюджетам на одни и те же мероприятия, указанные в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пункте 2</w:t>
        </w:r>
      </w:hyperlink>
      <w:r>
        <w:rPr>
          <w:sz w:val="24"/>
        </w:rPr>
        <w:t xml:space="preserve"> настоящего Порядка, в отношении одних и тех же земельных участков не допускается.</w:t>
      </w:r>
    </w:p>
    <w:p>
      <w:pPr>
        <w:pStyle w:val="0"/>
        <w:spacing w:before="240" w:line-rule="auto"/>
        <w:ind w:firstLine="540"/>
        <w:jc w:val="both"/>
      </w:pPr>
      <w:r>
        <w:rPr>
          <w:sz w:val="24"/>
        </w:rPr>
        <w:t xml:space="preserve">4. Условием предоставления субсидии является заключение в государственной интегрированной информационной системе "Электронный бюджет" соглашения между Министерством сельского хозяйства Пензенской области (далее - Министерство) и органом местного самоуправления муниципального образования Пензенской области о предоставлении субсидии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40" w:line-rule="auto"/>
        <w:ind w:firstLine="540"/>
        <w:jc w:val="both"/>
      </w:pPr>
      <w:r>
        <w:rPr>
          <w:sz w:val="24"/>
        </w:rPr>
        <w:t xml:space="preserve">5. Критериями отбора муниципальных образований Пензенской области для предоставления субсидии являются представление в Министерство:</w:t>
      </w:r>
    </w:p>
    <w:p>
      <w:pPr>
        <w:pStyle w:val="0"/>
        <w:spacing w:before="240" w:line-rule="auto"/>
        <w:ind w:firstLine="540"/>
        <w:jc w:val="both"/>
      </w:pPr>
      <w:r>
        <w:rPr>
          <w:sz w:val="24"/>
        </w:rPr>
        <w:t xml:space="preserve">а) заявок по мероприятиям органов местного самоуправления муниципальных образований, прошедшим отбор в составе заявки Пензенской области в Минсельхозе России;</w:t>
      </w:r>
    </w:p>
    <w:p>
      <w:pPr>
        <w:pStyle w:val="0"/>
        <w:spacing w:before="240" w:line-rule="auto"/>
        <w:ind w:firstLine="540"/>
        <w:jc w:val="both"/>
      </w:pPr>
      <w:r>
        <w:rPr>
          <w:sz w:val="24"/>
        </w:rPr>
        <w:t xml:space="preserve">б) наличие муниципальных правовых актов,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 нормативных правовых актов Пензенской области;</w:t>
      </w:r>
    </w:p>
    <w:p>
      <w:pPr>
        <w:pStyle w:val="0"/>
        <w:spacing w:before="240" w:line-rule="auto"/>
        <w:ind w:firstLine="540"/>
        <w:jc w:val="both"/>
      </w:pPr>
      <w:r>
        <w:rPr>
          <w:sz w:val="24"/>
        </w:rPr>
        <w:t xml:space="preserve">в) гарантийного письма о финансовом обеспечении расходного обязательства муниципальным образованием в размере не менее 1% за счет средств муниципального образования.</w:t>
      </w:r>
    </w:p>
    <w:p>
      <w:pPr>
        <w:pStyle w:val="0"/>
        <w:spacing w:before="240" w:line-rule="auto"/>
        <w:ind w:firstLine="540"/>
        <w:jc w:val="both"/>
      </w:pPr>
      <w:r>
        <w:rPr>
          <w:sz w:val="24"/>
        </w:rPr>
        <w:t xml:space="preserve">6. Распределение субсидий между бюджетами муниципальных образований Пензенской области ежегодно утверждается законом Пензенской области о бюджете Пензенской области на очередной финансовый год и плановый период.</w:t>
      </w:r>
    </w:p>
    <w:p>
      <w:pPr>
        <w:pStyle w:val="0"/>
        <w:spacing w:before="240" w:line-rule="auto"/>
        <w:ind w:firstLine="540"/>
        <w:jc w:val="both"/>
      </w:pPr>
      <w:r>
        <w:rPr>
          <w:sz w:val="24"/>
        </w:rPr>
        <w:t xml:space="preserve">7. Размер субсидии муниципальному образованию Пензенской области определяется по следующей формуле:</w:t>
      </w:r>
    </w:p>
    <w:p>
      <w:pPr>
        <w:pStyle w:val="0"/>
        <w:ind w:firstLine="540"/>
        <w:jc w:val="both"/>
      </w:pPr>
      <w:r>
        <w:rPr>
          <w:sz w:val="24"/>
        </w:rPr>
      </w:r>
    </w:p>
    <w:p>
      <w:pPr>
        <w:pStyle w:val="0"/>
        <w:jc w:val="center"/>
      </w:pPr>
      <w:r>
        <w:rPr>
          <w:sz w:val="24"/>
        </w:rPr>
        <w:t xml:space="preserve">С</w:t>
      </w:r>
      <w:r>
        <w:rPr>
          <w:sz w:val="24"/>
          <w:vertAlign w:val="subscript"/>
        </w:rPr>
        <w:t xml:space="preserve">i</w:t>
      </w:r>
      <w:r>
        <w:rPr>
          <w:sz w:val="24"/>
        </w:rPr>
        <w:t xml:space="preserve"> = П</w:t>
      </w:r>
      <w:r>
        <w:rPr>
          <w:sz w:val="24"/>
          <w:vertAlign w:val="subscript"/>
        </w:rPr>
        <w:t xml:space="preserve">i</w:t>
      </w:r>
      <w:r>
        <w:rPr>
          <w:sz w:val="24"/>
        </w:rPr>
        <w:t xml:space="preserve"> x 99%,</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i</w:t>
      </w:r>
      <w:r>
        <w:rPr>
          <w:sz w:val="24"/>
        </w:rPr>
        <w:t xml:space="preserve"> - размер субсидии, предоставляемой бюджету i-го муниципального образования;</w:t>
      </w:r>
    </w:p>
    <w:p>
      <w:pPr>
        <w:pStyle w:val="0"/>
        <w:spacing w:before="240" w:line-rule="auto"/>
        <w:ind w:firstLine="540"/>
        <w:jc w:val="both"/>
      </w:pPr>
      <w:r>
        <w:rPr>
          <w:sz w:val="24"/>
        </w:rPr>
        <w:t xml:space="preserve">П</w:t>
      </w:r>
      <w:r>
        <w:rPr>
          <w:sz w:val="24"/>
          <w:vertAlign w:val="subscript"/>
        </w:rPr>
        <w:t xml:space="preserve">i</w:t>
      </w:r>
      <w:r>
        <w:rPr>
          <w:sz w:val="24"/>
        </w:rPr>
        <w:t xml:space="preserve"> - полная потребность в финансовом обеспечении расходного обязательства на реализацию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Порядка (далее - потребность).</w:t>
      </w:r>
    </w:p>
    <w:p>
      <w:pPr>
        <w:pStyle w:val="0"/>
        <w:spacing w:before="240" w:line-rule="auto"/>
        <w:ind w:firstLine="540"/>
        <w:jc w:val="both"/>
      </w:pPr>
      <w:r>
        <w:rPr>
          <w:sz w:val="24"/>
        </w:rPr>
        <w:t xml:space="preserve">Потребность определяется на основе мероприятий органов местного самоуправления муниципальных образований, прошедших отбор в составе заявки Пензенской области в Минсельхозе России.</w:t>
      </w:r>
    </w:p>
    <w:p>
      <w:pPr>
        <w:pStyle w:val="0"/>
        <w:spacing w:before="240" w:line-rule="auto"/>
        <w:ind w:firstLine="540"/>
        <w:jc w:val="both"/>
      </w:pPr>
      <w:r>
        <w:rPr>
          <w:sz w:val="24"/>
        </w:rPr>
        <w:t xml:space="preserve">8. Субсидии предоставляются бюджетам муниципальных образований Пензенской области на основании заключенных соглашений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на предоставление субсидий бюджетам муниципальных образований,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В Соглашение включается условие, предусматривающее обязательство муниципального образования обеспечить не позднее года, следующего за годом проведения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 предоставление земельного участка, в отношении которого реализованы указанные мероприятия, для сельскохозяйственного производства, а также обязательства по предоставлению отчетности о достижении установленных в этом Соглашении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w:t>
      </w:r>
    </w:p>
    <w:bookmarkStart w:id="165" w:name="P165"/>
    <w:bookmarkEnd w:id="165"/>
    <w:p>
      <w:pPr>
        <w:pStyle w:val="0"/>
        <w:spacing w:before="240" w:line-rule="auto"/>
        <w:ind w:firstLine="540"/>
        <w:jc w:val="both"/>
      </w:pPr>
      <w:r>
        <w:rPr>
          <w:sz w:val="24"/>
        </w:rPr>
        <w:t xml:space="preserve">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w:t>
      </w:r>
    </w:p>
    <w:p>
      <w:pPr>
        <w:pStyle w:val="0"/>
        <w:spacing w:before="240" w:line-rule="auto"/>
        <w:ind w:firstLine="540"/>
        <w:jc w:val="both"/>
      </w:pPr>
      <w:r>
        <w:rPr>
          <w:sz w:val="24"/>
        </w:rPr>
        <w:t xml:space="preserve">Для осуществления финансирования орган местного самоуправления муниципального образования Пензенской области представляет в Министерство:</w:t>
      </w:r>
    </w:p>
    <w:p>
      <w:pPr>
        <w:pStyle w:val="0"/>
        <w:spacing w:before="240" w:line-rule="auto"/>
        <w:ind w:firstLine="540"/>
        <w:jc w:val="both"/>
      </w:pPr>
      <w:r>
        <w:rPr>
          <w:sz w:val="24"/>
        </w:rPr>
        <w:t xml:space="preserve">а) заявление о предоставлении средств;</w:t>
      </w:r>
    </w:p>
    <w:p>
      <w:pPr>
        <w:pStyle w:val="0"/>
        <w:spacing w:before="240" w:line-rule="auto"/>
        <w:ind w:firstLine="540"/>
        <w:jc w:val="both"/>
      </w:pPr>
      <w:r>
        <w:rPr>
          <w:sz w:val="24"/>
        </w:rPr>
        <w:t xml:space="preserve">б) расчет размера субсидий согласно </w:t>
      </w:r>
      <w:hyperlink w:history="0" w:anchor="P224" w:tooltip="Приложение">
        <w:r>
          <w:rPr>
            <w:sz w:val="24"/>
            <w:color w:val="0000ff"/>
          </w:rPr>
          <w:t xml:space="preserve">приложению</w:t>
        </w:r>
      </w:hyperlink>
      <w:r>
        <w:rPr>
          <w:sz w:val="24"/>
        </w:rPr>
        <w:t xml:space="preserve"> к настоящему Порядку;</w:t>
      </w:r>
    </w:p>
    <w:p>
      <w:pPr>
        <w:pStyle w:val="0"/>
        <w:spacing w:before="240" w:line-rule="auto"/>
        <w:ind w:firstLine="540"/>
        <w:jc w:val="both"/>
      </w:pPr>
      <w:r>
        <w:rPr>
          <w:sz w:val="24"/>
        </w:rPr>
        <w:t xml:space="preserve">в) копии правоустанавливающих документов, подтверждающих факт предоставления уполномоченным органом местного самоуправления земельных участков в целях сельскохозяйственного производства, в отношении которых были реализованы мероприятия, предусмотренные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г) утвержденный в установленном порядке проект межевания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абзацем вторым пункта 2</w:t>
        </w:r>
      </w:hyperlink>
      <w:r>
        <w:rPr>
          <w:sz w:val="24"/>
        </w:rPr>
        <w:t xml:space="preserve"> настоящего Порядка;</w:t>
      </w:r>
    </w:p>
    <w:p>
      <w:pPr>
        <w:pStyle w:val="0"/>
        <w:spacing w:before="240" w:line-rule="auto"/>
        <w:ind w:firstLine="540"/>
        <w:jc w:val="both"/>
      </w:pPr>
      <w:r>
        <w:rPr>
          <w:sz w:val="24"/>
        </w:rPr>
        <w:t xml:space="preserve">д) копию договора (контракта) на выполнение работ (услуг) в целях, указанных в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е) копию акта сдачи-приемки работ (услуг);</w:t>
      </w:r>
    </w:p>
    <w:p>
      <w:pPr>
        <w:pStyle w:val="0"/>
        <w:spacing w:before="240" w:line-rule="auto"/>
        <w:ind w:firstLine="540"/>
        <w:jc w:val="both"/>
      </w:pPr>
      <w:r>
        <w:rPr>
          <w:sz w:val="24"/>
        </w:rPr>
        <w:t xml:space="preserve">ж) копии платежных поручений, подтверждающих перечисление средств на выполнение работ (услуг), в том числе по авансовым платежам;</w:t>
      </w:r>
    </w:p>
    <w:p>
      <w:pPr>
        <w:pStyle w:val="0"/>
        <w:spacing w:before="240" w:line-rule="auto"/>
        <w:ind w:firstLine="540"/>
        <w:jc w:val="both"/>
      </w:pPr>
      <w:r>
        <w:rPr>
          <w:sz w:val="24"/>
        </w:rPr>
        <w:t xml:space="preserve">з) документы, подтверждающие постановку на государственный кадастровый учет земельных участков, государственная собственность на которые не разграничена, образованных из состава земель сельскохозяйственного назначения, или документов, подтверждающих постановку на государственный кадастровый учет земельных участков,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абзацами третьим</w:t>
        </w:r>
      </w:hyperlink>
      <w:r>
        <w:rPr>
          <w:sz w:val="24"/>
        </w:rPr>
        <w:t xml:space="preserve"> -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пятым пункта 2</w:t>
        </w:r>
      </w:hyperlink>
      <w:r>
        <w:rPr>
          <w:sz w:val="24"/>
        </w:rPr>
        <w:t xml:space="preserve"> настоящего Порядка:</w:t>
      </w:r>
    </w:p>
    <w:p>
      <w:pPr>
        <w:pStyle w:val="0"/>
        <w:spacing w:before="240" w:line-rule="auto"/>
        <w:ind w:firstLine="540"/>
        <w:jc w:val="both"/>
      </w:pPr>
      <w:r>
        <w:rPr>
          <w:sz w:val="24"/>
        </w:rPr>
        <w:t xml:space="preserve">- выписку из Единого государственного реестра недвижимости о земельном участке, в отношении которого проводились мероприятия, указанные в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10. В течение 15 рабочих дней со дня поступления документов, указанных в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пункте 9</w:t>
        </w:r>
      </w:hyperlink>
      <w:r>
        <w:rPr>
          <w:sz w:val="24"/>
        </w:rPr>
        <w:t xml:space="preserve"> настоящего Порядка, Министерство проверяет документы на соответствие требованиям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пункта 9</w:t>
        </w:r>
      </w:hyperlink>
      <w:r>
        <w:rPr>
          <w:sz w:val="24"/>
        </w:rPr>
        <w:t xml:space="preserve"> настоящего Порядка.</w:t>
      </w:r>
    </w:p>
    <w:p>
      <w:pPr>
        <w:pStyle w:val="0"/>
        <w:spacing w:before="240" w:line-rule="auto"/>
        <w:ind w:firstLine="540"/>
        <w:jc w:val="both"/>
      </w:pPr>
      <w:r>
        <w:rPr>
          <w:sz w:val="24"/>
        </w:rPr>
        <w:t xml:space="preserve">В случае несоответствия документов требованиям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пункта 9</w:t>
        </w:r>
      </w:hyperlink>
      <w:r>
        <w:rPr>
          <w:sz w:val="24"/>
        </w:rPr>
        <w:t xml:space="preserve"> настоящего Порядка Министерство в течение 5 рабочих дней со дня окончания проверки отказывает муниципальному образованию в предоставлении субсидии и письменно уведомляет орган местного самоуправления муниципального образования Пензенской области о принятом решении с указанием причин отказа.</w:t>
      </w:r>
    </w:p>
    <w:p>
      <w:pPr>
        <w:pStyle w:val="0"/>
        <w:spacing w:before="240" w:line-rule="auto"/>
        <w:ind w:firstLine="540"/>
        <w:jc w:val="both"/>
      </w:pPr>
      <w:r>
        <w:rPr>
          <w:sz w:val="24"/>
        </w:rPr>
        <w:t xml:space="preserve">Орган местного самоуправления муниципального образования Пензенской области после устранения причин, явившихся основанием для отказа в предоставлении субсидии, вправе повторно подать документы.</w:t>
      </w:r>
    </w:p>
    <w:p>
      <w:pPr>
        <w:pStyle w:val="0"/>
        <w:spacing w:before="240" w:line-rule="auto"/>
        <w:ind w:firstLine="540"/>
        <w:jc w:val="both"/>
      </w:pPr>
      <w:r>
        <w:rPr>
          <w:sz w:val="24"/>
        </w:rPr>
        <w:t xml:space="preserve">В случае соответствия документов требованиям </w:t>
      </w:r>
      <w:hyperlink w:history="0" w:anchor="P165" w:tooltip="9. Перечисление субсидии осуществляется в установленном порядке на единый счет бюджета муниципального образования, открытый в Управлении Федерального казначейства по Пензенской области.">
        <w:r>
          <w:rPr>
            <w:sz w:val="24"/>
            <w:color w:val="0000ff"/>
          </w:rPr>
          <w:t xml:space="preserve">пункта 9</w:t>
        </w:r>
      </w:hyperlink>
      <w:r>
        <w:rPr>
          <w:sz w:val="24"/>
        </w:rPr>
        <w:t xml:space="preserve"> настоящего Порядка Министерство в течение 10 рабочих дней осуществляет перечисление субсидии.</w:t>
      </w:r>
    </w:p>
    <w:p>
      <w:pPr>
        <w:pStyle w:val="0"/>
        <w:spacing w:before="240" w:line-rule="auto"/>
        <w:ind w:firstLine="540"/>
        <w:jc w:val="both"/>
      </w:pPr>
      <w:r>
        <w:rPr>
          <w:sz w:val="24"/>
        </w:rPr>
        <w:t xml:space="preserve">11. Органы местного самоуправления муниципальных образований Пензенской области представляют в Министерство:</w:t>
      </w:r>
    </w:p>
    <w:p>
      <w:pPr>
        <w:pStyle w:val="0"/>
        <w:spacing w:before="240" w:line-rule="auto"/>
        <w:ind w:firstLine="540"/>
        <w:jc w:val="both"/>
      </w:pPr>
      <w:r>
        <w:rPr>
          <w:sz w:val="24"/>
        </w:rPr>
        <w:t xml:space="preserve">- отчет об осуществлении расходов бюджета муниципального образования, в целях софинансирования которых предоставляется субсидия;</w:t>
      </w:r>
    </w:p>
    <w:p>
      <w:pPr>
        <w:pStyle w:val="0"/>
        <w:spacing w:before="240" w:line-rule="auto"/>
        <w:ind w:firstLine="540"/>
        <w:jc w:val="both"/>
      </w:pPr>
      <w:r>
        <w:rPr>
          <w:sz w:val="24"/>
        </w:rPr>
        <w:t xml:space="preserve">- отчет о достижении значений результатов использования субсидии в форме и в сроки, установленные Соглашением;</w:t>
      </w:r>
    </w:p>
    <w:p>
      <w:pPr>
        <w:pStyle w:val="0"/>
        <w:spacing w:before="240" w:line-rule="auto"/>
        <w:ind w:firstLine="540"/>
        <w:jc w:val="both"/>
      </w:pPr>
      <w:r>
        <w:rPr>
          <w:sz w:val="24"/>
        </w:rPr>
        <w:t xml:space="preserve">- отчет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настоящих Правил, представляемый ежегодно, не позднее 1 февраля года, следующего за отчетным годом, по форме, установленной Минсельхозом России.</w:t>
      </w:r>
    </w:p>
    <w:p>
      <w:pPr>
        <w:pStyle w:val="0"/>
        <w:spacing w:before="240" w:line-rule="auto"/>
        <w:ind w:firstLine="540"/>
        <w:jc w:val="both"/>
      </w:pPr>
      <w:r>
        <w:rPr>
          <w:sz w:val="24"/>
        </w:rPr>
        <w:t xml:space="preserve">12. Ответственность за достоверность представляемых сведений возлагается на органы местного самоуправления муниципальных образований Пензенской области.</w:t>
      </w:r>
    </w:p>
    <w:p>
      <w:pPr>
        <w:pStyle w:val="0"/>
        <w:spacing w:before="240" w:line-rule="auto"/>
        <w:ind w:firstLine="540"/>
        <w:jc w:val="both"/>
      </w:pPr>
      <w:r>
        <w:rPr>
          <w:sz w:val="24"/>
        </w:rPr>
        <w:t xml:space="preserve">13. Эффективность использования субсидий оценивается ежегодно Министерством на основе результата использования субсидии:</w:t>
      </w:r>
    </w:p>
    <w:p>
      <w:pPr>
        <w:pStyle w:val="0"/>
        <w:spacing w:before="240" w:line-rule="auto"/>
        <w:ind w:firstLine="540"/>
        <w:jc w:val="both"/>
      </w:pPr>
      <w:r>
        <w:rPr>
          <w:sz w:val="24"/>
        </w:rPr>
        <w:t xml:space="preserve">13.1. по мероприятию, указанному в </w:t>
      </w:r>
      <w:hyperlink w:history="0" w:anchor="P140" w:tooltip="- с подготовкой проектов межевания земельных участков, выделяемых в счет земельных долей, находящихся на день подготовки проектов межевания в муниципальной собственности;">
        <w:r>
          <w:rPr>
            <w:sz w:val="24"/>
            <w:color w:val="0000ff"/>
          </w:rPr>
          <w:t xml:space="preserve">абзаце втором пункта 2</w:t>
        </w:r>
      </w:hyperlink>
      <w:r>
        <w:rPr>
          <w:sz w:val="24"/>
        </w:rPr>
        <w:t xml:space="preserve"> настоящего Порядка:</w:t>
      </w:r>
    </w:p>
    <w:p>
      <w:pPr>
        <w:pStyle w:val="0"/>
        <w:spacing w:before="240" w:line-rule="auto"/>
        <w:ind w:firstLine="540"/>
        <w:jc w:val="both"/>
      </w:pPr>
      <w:r>
        <w:rPr>
          <w:sz w:val="24"/>
        </w:rPr>
        <w:t xml:space="preserve">- подготовлены проекты межевания земельных участков, выделяемых в счет земельных долей, находящихся в государственной или муниципальной собственности (тыс. гектаров);</w:t>
      </w:r>
    </w:p>
    <w:p>
      <w:pPr>
        <w:pStyle w:val="0"/>
        <w:spacing w:before="240" w:line-rule="auto"/>
        <w:ind w:firstLine="540"/>
        <w:jc w:val="both"/>
      </w:pPr>
      <w:r>
        <w:rPr>
          <w:sz w:val="24"/>
        </w:rPr>
        <w:t xml:space="preserve">13.2. по мероприятиям, указанным в </w:t>
      </w:r>
      <w:hyperlink w:history="0" w:anchor="P141" w:tooltip="- с проведением кадастровых работ с последующим внесением в Единый государственный реестр недвижимости сведений в отношении:">
        <w:r>
          <w:rPr>
            <w:sz w:val="24"/>
            <w:color w:val="0000ff"/>
          </w:rPr>
          <w:t xml:space="preserve">абзацах третьем</w:t>
        </w:r>
      </w:hyperlink>
      <w:r>
        <w:rPr>
          <w:sz w:val="24"/>
        </w:rPr>
        <w:t xml:space="preserve"> - </w:t>
      </w:r>
      <w:hyperlink w:history="0" w:anchor="P144" w:tooltip="-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уточнения описания местоположения границ таких земельных участков.">
        <w:r>
          <w:rPr>
            <w:sz w:val="24"/>
            <w:color w:val="0000ff"/>
          </w:rPr>
          <w:t xml:space="preserve">шестом пункта 2</w:t>
        </w:r>
      </w:hyperlink>
      <w:r>
        <w:rPr>
          <w:sz w:val="24"/>
        </w:rPr>
        <w:t xml:space="preserve"> настоящего Порядка:</w:t>
      </w:r>
    </w:p>
    <w:p>
      <w:pPr>
        <w:pStyle w:val="0"/>
        <w:spacing w:before="240" w:line-rule="auto"/>
        <w:ind w:firstLine="540"/>
        <w:jc w:val="both"/>
      </w:pPr>
      <w:r>
        <w:rPr>
          <w:sz w:val="24"/>
        </w:rPr>
        <w:t xml:space="preserve">-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 гектаров).</w:t>
      </w:r>
    </w:p>
    <w:p>
      <w:pPr>
        <w:pStyle w:val="0"/>
        <w:jc w:val="both"/>
      </w:pPr>
      <w:r>
        <w:rPr>
          <w:sz w:val="24"/>
        </w:rPr>
        <w:t xml:space="preserve">(п. 13 в ред. </w:t>
      </w:r>
      <w:hyperlink w:history="0" r:id="rId92" w:tooltip="Постановление Правительства Пензенской обл. от 15.09.2025 N 781-пП &quot;О внесении изменений в государственную программу Пензенской области &quot;Развитие агропромышленного комплекса Пензенской области&quot;, утвержденную постановлением Правительства Пензенской области от 18.09.2013 N 691-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15.09.2025 N 781-пП)</w:t>
      </w:r>
    </w:p>
    <w:p>
      <w:pPr>
        <w:pStyle w:val="0"/>
        <w:spacing w:before="240" w:line-rule="auto"/>
        <w:ind w:firstLine="540"/>
        <w:jc w:val="both"/>
      </w:pPr>
      <w:r>
        <w:rPr>
          <w:sz w:val="24"/>
        </w:rPr>
        <w:t xml:space="preserve">14. Оценка эффективности использования субсидий осуществляется на основании сравнения результатов использования субсидии, установленных Соглашением, и фактически достигнутых муниципальными образованиями по итогам отчетного финансового года, а также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w:t>
      </w:r>
      <w:hyperlink w:history="0" w:anchor="P139" w:tooltip="2. Источником финансирования субсидий являются средства федерального бюджета. Субсидии предоставляются в целях софинансирования расходных обязательств муниципальных образований Пензенской области на реализацию мероприятий, связанных:">
        <w:r>
          <w:rPr>
            <w:sz w:val="24"/>
            <w:color w:val="0000ff"/>
          </w:rPr>
          <w:t xml:space="preserve">пунктом 2</w:t>
        </w:r>
      </w:hyperlink>
      <w:r>
        <w:rPr>
          <w:sz w:val="24"/>
        </w:rPr>
        <w:t xml:space="preserve"> настоящего Порядка.</w:t>
      </w:r>
    </w:p>
    <w:bookmarkStart w:id="192" w:name="P192"/>
    <w:bookmarkEnd w:id="192"/>
    <w:p>
      <w:pPr>
        <w:pStyle w:val="0"/>
        <w:spacing w:before="240" w:line-rule="auto"/>
        <w:ind w:firstLine="540"/>
        <w:jc w:val="both"/>
      </w:pPr>
      <w:r>
        <w:rPr>
          <w:sz w:val="24"/>
        </w:rPr>
        <w:t xml:space="preserve">15. В случае если муниципальным образованием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следующего за годом предоставления субсидии (Vвозврата), в объеме, рассчитанном по формуле:</w:t>
      </w:r>
    </w:p>
    <w:p>
      <w:pPr>
        <w:pStyle w:val="0"/>
        <w:ind w:firstLine="540"/>
        <w:jc w:val="both"/>
      </w:pPr>
      <w:r>
        <w:rPr>
          <w:sz w:val="24"/>
        </w:rPr>
      </w:r>
    </w:p>
    <w:p>
      <w:pPr>
        <w:pStyle w:val="0"/>
        <w:jc w:val="center"/>
      </w:pPr>
      <w:r>
        <w:rPr>
          <w:sz w:val="24"/>
        </w:rPr>
        <w:t xml:space="preserve">Vвозврата = (Vсубсидии x k x m / n) x 0,1,</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Vсубсидии - размер субсидии, предоставленной бюджету муниципального образования в отчетном финансовом году;</w:t>
      </w:r>
    </w:p>
    <w:p>
      <w:pPr>
        <w:pStyle w:val="0"/>
        <w:spacing w:before="240" w:line-rule="auto"/>
        <w:ind w:firstLine="540"/>
        <w:jc w:val="both"/>
      </w:pPr>
      <w:r>
        <w:rPr>
          <w:sz w:val="24"/>
        </w:rPr>
        <w:t xml:space="preserve">m - количество результатов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pPr>
        <w:pStyle w:val="0"/>
        <w:spacing w:before="240" w:line-rule="auto"/>
        <w:ind w:firstLine="540"/>
        <w:jc w:val="both"/>
      </w:pPr>
      <w:r>
        <w:rPr>
          <w:sz w:val="24"/>
        </w:rPr>
        <w:t xml:space="preserve">n - общее количество результатов использования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При расчете объема средств, подлежащих возврату из местного бюджета в бюджет Пензенской области, в размере субсидии, предоставленной местному бюджету в отчетном финансовом году (Vсубсидии), не учитывается размер остатка субсидии, не использованного по состоянию на 1 января текущего финансового года.</w:t>
      </w:r>
    </w:p>
    <w:p>
      <w:pPr>
        <w:pStyle w:val="0"/>
        <w:spacing w:before="240" w:line-rule="auto"/>
        <w:ind w:firstLine="540"/>
        <w:jc w:val="both"/>
      </w:pPr>
      <w:r>
        <w:rPr>
          <w:sz w:val="24"/>
        </w:rPr>
        <w:t xml:space="preserve">Коэффициент возврата субсидии рассчитывается по формуле:</w:t>
      </w:r>
    </w:p>
    <w:p>
      <w:pPr>
        <w:pStyle w:val="0"/>
        <w:ind w:firstLine="540"/>
        <w:jc w:val="both"/>
      </w:pPr>
      <w:r>
        <w:rPr>
          <w:sz w:val="24"/>
        </w:rPr>
      </w:r>
    </w:p>
    <w:p>
      <w:pPr>
        <w:pStyle w:val="0"/>
        <w:jc w:val="center"/>
      </w:pPr>
      <w:r>
        <w:rPr>
          <w:sz w:val="24"/>
        </w:rPr>
        <w:t xml:space="preserve">k = SUM Di / m,</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i-го результата использования субсидии.</w:t>
      </w:r>
    </w:p>
    <w:p>
      <w:pPr>
        <w:pStyle w:val="0"/>
        <w:spacing w:before="240" w:line-rule="auto"/>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spacing w:before="240" w:line-rule="auto"/>
        <w:ind w:firstLine="540"/>
        <w:jc w:val="both"/>
      </w:pPr>
      <w:r>
        <w:rPr>
          <w:sz w:val="24"/>
        </w:rPr>
        <w:t xml:space="preserve">Индекс, отражающий уровень недостижения i-го результата использования субсидии, определяется по формуле:</w:t>
      </w:r>
    </w:p>
    <w:p>
      <w:pPr>
        <w:pStyle w:val="0"/>
        <w:ind w:firstLine="540"/>
        <w:jc w:val="both"/>
      </w:pPr>
      <w:r>
        <w:rPr>
          <w:sz w:val="24"/>
        </w:rPr>
      </w:r>
    </w:p>
    <w:p>
      <w:pPr>
        <w:pStyle w:val="0"/>
        <w:jc w:val="center"/>
      </w:pPr>
      <w:r>
        <w:rPr>
          <w:sz w:val="24"/>
        </w:rPr>
        <w:t xml:space="preserve">Di = 1 - Тi / Si,</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Тi - фактически достигнутое значение i-го результата использования субсидии на отчетную дату;</w:t>
      </w:r>
    </w:p>
    <w:p>
      <w:pPr>
        <w:pStyle w:val="0"/>
        <w:spacing w:before="240" w:line-rule="auto"/>
        <w:ind w:firstLine="540"/>
        <w:jc w:val="both"/>
      </w:pPr>
      <w:r>
        <w:rPr>
          <w:sz w:val="24"/>
        </w:rPr>
        <w:t xml:space="preserve">Si - плановое значение i-го результата использования субсидии, установленное Соглашением.</w:t>
      </w:r>
    </w:p>
    <w:p>
      <w:pPr>
        <w:pStyle w:val="0"/>
        <w:spacing w:before="240" w:line-rule="auto"/>
        <w:ind w:firstLine="540"/>
        <w:jc w:val="both"/>
      </w:pPr>
      <w:r>
        <w:rPr>
          <w:sz w:val="24"/>
        </w:rPr>
        <w:t xml:space="preserve">16. Основанием для освобождения органа местного самоуправления муниципального образования Пензенской области от применения мер ответственности, предусмотренных </w:t>
      </w:r>
      <w:hyperlink w:history="0" w:anchor="P192" w:tooltip="15. В случае если муниципальным образованием Пензенской области по состоянию на 31 декабря года предоставления субсидии не достигнуты значения результатов использования субсидии, установленные Соглашением,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и подлежат возврату в бюджет Пензенской области в срок до 1 июня года, с...">
        <w:r>
          <w:rPr>
            <w:sz w:val="24"/>
            <w:color w:val="0000ff"/>
          </w:rPr>
          <w:t xml:space="preserve">пунктом 15</w:t>
        </w:r>
      </w:hyperlink>
      <w:r>
        <w:rPr>
          <w:sz w:val="24"/>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pPr>
        <w:pStyle w:val="0"/>
        <w:spacing w:before="240" w:line-rule="auto"/>
        <w:ind w:firstLine="540"/>
        <w:jc w:val="both"/>
      </w:pPr>
      <w:r>
        <w:rPr>
          <w:sz w:val="24"/>
        </w:rPr>
        <w:t xml:space="preserve">17. 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18. Контроль за соблюдением органами местного самоуправления муниципальных образований Пензенской области условий предоставления субсидий осуществляется Министерством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bookmarkStart w:id="224" w:name="P224"/>
    <w:bookmarkEnd w:id="224"/>
    <w:p>
      <w:pPr>
        <w:pStyle w:val="0"/>
        <w:outlineLvl w:val="2"/>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и распределения</w:t>
      </w:r>
    </w:p>
    <w:p>
      <w:pPr>
        <w:pStyle w:val="0"/>
        <w:jc w:val="right"/>
      </w:pPr>
      <w:r>
        <w:rPr>
          <w:sz w:val="24"/>
        </w:rPr>
        <w:t xml:space="preserve">субсидий из бюджета</w:t>
      </w:r>
    </w:p>
    <w:p>
      <w:pPr>
        <w:pStyle w:val="0"/>
        <w:jc w:val="right"/>
      </w:pPr>
      <w:r>
        <w:rPr>
          <w:sz w:val="24"/>
        </w:rPr>
        <w:t xml:space="preserve">Пензенской области бюджетам</w:t>
      </w:r>
    </w:p>
    <w:p>
      <w:pPr>
        <w:pStyle w:val="0"/>
        <w:jc w:val="right"/>
      </w:pPr>
      <w:r>
        <w:rPr>
          <w:sz w:val="24"/>
        </w:rPr>
        <w:t xml:space="preserve">муниципальных образований</w:t>
      </w:r>
    </w:p>
    <w:p>
      <w:pPr>
        <w:pStyle w:val="0"/>
        <w:jc w:val="right"/>
      </w:pPr>
      <w:r>
        <w:rPr>
          <w:sz w:val="24"/>
        </w:rPr>
        <w:t xml:space="preserve">Пензенской области на подготовку</w:t>
      </w:r>
    </w:p>
    <w:p>
      <w:pPr>
        <w:pStyle w:val="0"/>
        <w:jc w:val="right"/>
      </w:pPr>
      <w:r>
        <w:rPr>
          <w:sz w:val="24"/>
        </w:rPr>
        <w:t xml:space="preserve">проектов межевания земельных</w:t>
      </w:r>
    </w:p>
    <w:p>
      <w:pPr>
        <w:pStyle w:val="0"/>
        <w:jc w:val="right"/>
      </w:pPr>
      <w:r>
        <w:rPr>
          <w:sz w:val="24"/>
        </w:rPr>
        <w:t xml:space="preserve">участков и проведение</w:t>
      </w:r>
    </w:p>
    <w:p>
      <w:pPr>
        <w:pStyle w:val="0"/>
        <w:jc w:val="right"/>
      </w:pPr>
      <w:r>
        <w:rPr>
          <w:sz w:val="24"/>
        </w:rPr>
        <w:t xml:space="preserve">кадастровых работ</w:t>
      </w:r>
    </w:p>
    <w:p>
      <w:pPr>
        <w:pStyle w:val="0"/>
        <w:ind w:firstLine="540"/>
        <w:jc w:val="both"/>
      </w:pPr>
      <w:r>
        <w:rPr>
          <w:sz w:val="24"/>
        </w:rPr>
      </w:r>
    </w:p>
    <w:p>
      <w:pPr>
        <w:pStyle w:val="0"/>
        <w:outlineLvl w:val="3"/>
        <w:jc w:val="center"/>
      </w:pPr>
      <w:r>
        <w:rPr>
          <w:sz w:val="24"/>
        </w:rPr>
        <w:t xml:space="preserve">I. Расчет размера субсидий на подготовку проектов</w:t>
      </w:r>
    </w:p>
    <w:p>
      <w:pPr>
        <w:pStyle w:val="0"/>
        <w:jc w:val="center"/>
      </w:pPr>
      <w:r>
        <w:rPr>
          <w:sz w:val="24"/>
        </w:rPr>
        <w:t xml:space="preserve">межевания земельных участков</w:t>
      </w:r>
    </w:p>
    <w:p>
      <w:pPr>
        <w:pStyle w:val="0"/>
        <w:ind w:firstLine="540"/>
        <w:jc w:val="both"/>
      </w:pPr>
      <w:r>
        <w:rPr>
          <w:sz w:val="24"/>
        </w:rPr>
      </w:r>
    </w:p>
    <w:p>
      <w:pPr>
        <w:pStyle w:val="0"/>
        <w:jc w:val="center"/>
      </w:pPr>
      <w:r>
        <w:rPr>
          <w:sz w:val="24"/>
        </w:rPr>
        <w:t xml:space="preserve">____________________________________________</w:t>
      </w:r>
    </w:p>
    <w:p>
      <w:pPr>
        <w:pStyle w:val="0"/>
        <w:jc w:val="center"/>
      </w:pPr>
      <w:r>
        <w:rPr>
          <w:sz w:val="24"/>
        </w:rPr>
        <w:t xml:space="preserve">наименование муниципального образования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2551"/>
        <w:gridCol w:w="2721"/>
      </w:tblGrid>
      <w:tr>
        <w:tc>
          <w:tcPr>
            <w:tcW w:w="3572" w:type="dxa"/>
          </w:tcPr>
          <w:p>
            <w:pPr>
              <w:pStyle w:val="0"/>
              <w:jc w:val="center"/>
            </w:pPr>
            <w:r>
              <w:rPr>
                <w:sz w:val="24"/>
              </w:rPr>
              <w:t xml:space="preserve">Общая площадь земельных участков, в отношении которых запланирована подготовка проектов и (или) проведено межевание земельных участков, га</w:t>
            </w:r>
          </w:p>
        </w:tc>
        <w:tc>
          <w:tcPr>
            <w:tcW w:w="2551" w:type="dxa"/>
          </w:tcPr>
          <w:p>
            <w:pPr>
              <w:pStyle w:val="0"/>
              <w:jc w:val="center"/>
            </w:pPr>
            <w:r>
              <w:rPr>
                <w:sz w:val="24"/>
              </w:rPr>
              <w:t xml:space="preserve">Затраты, связанные с подготовкой проектов межевания земельных участков, рублей</w:t>
            </w:r>
          </w:p>
        </w:tc>
        <w:tc>
          <w:tcPr>
            <w:tcW w:w="2721" w:type="dxa"/>
          </w:tcPr>
          <w:p>
            <w:pPr>
              <w:pStyle w:val="0"/>
              <w:jc w:val="center"/>
            </w:pPr>
            <w:r>
              <w:rPr>
                <w:sz w:val="24"/>
              </w:rPr>
              <w:t xml:space="preserve">Размер субсидий на подготовку проектов межевания земельных участков, рублей</w:t>
            </w:r>
          </w:p>
          <w:p>
            <w:pPr>
              <w:pStyle w:val="0"/>
              <w:jc w:val="center"/>
            </w:pPr>
            <w:r>
              <w:rPr>
                <w:sz w:val="24"/>
              </w:rPr>
              <w:t xml:space="preserve">(</w:t>
            </w:r>
            <w:hyperlink w:history="0" w:anchor="P246" w:tooltip="2">
              <w:r>
                <w:rPr>
                  <w:sz w:val="24"/>
                  <w:color w:val="0000ff"/>
                </w:rPr>
                <w:t xml:space="preserve">гр. 2</w:t>
              </w:r>
            </w:hyperlink>
            <w:r>
              <w:rPr>
                <w:sz w:val="24"/>
              </w:rPr>
              <w:t xml:space="preserve"> x 99%)</w:t>
            </w:r>
          </w:p>
        </w:tc>
      </w:tr>
      <w:tr>
        <w:tc>
          <w:tcPr>
            <w:tcW w:w="3572" w:type="dxa"/>
          </w:tcPr>
          <w:p>
            <w:pPr>
              <w:pStyle w:val="0"/>
              <w:jc w:val="center"/>
            </w:pPr>
            <w:r>
              <w:rPr>
                <w:sz w:val="24"/>
              </w:rPr>
              <w:t xml:space="preserve">1</w:t>
            </w:r>
          </w:p>
        </w:tc>
        <w:tc>
          <w:tcPr>
            <w:tcW w:w="2551" w:type="dxa"/>
          </w:tcPr>
          <w:bookmarkStart w:id="246" w:name="P246"/>
          <w:bookmarkEnd w:id="246"/>
          <w:p>
            <w:pPr>
              <w:pStyle w:val="0"/>
              <w:jc w:val="center"/>
            </w:pPr>
            <w:r>
              <w:rPr>
                <w:sz w:val="24"/>
              </w:rPr>
              <w:t xml:space="preserve">2</w:t>
            </w:r>
          </w:p>
        </w:tc>
        <w:tc>
          <w:tcPr>
            <w:tcW w:w="2721" w:type="dxa"/>
          </w:tcPr>
          <w:p>
            <w:pPr>
              <w:pStyle w:val="0"/>
              <w:jc w:val="center"/>
            </w:pPr>
            <w:r>
              <w:rPr>
                <w:sz w:val="24"/>
              </w:rPr>
              <w:t xml:space="preserve">3</w:t>
            </w:r>
          </w:p>
        </w:tc>
      </w:tr>
      <w:tr>
        <w:tc>
          <w:tcPr>
            <w:tcW w:w="3572" w:type="dxa"/>
          </w:tcPr>
          <w:p>
            <w:pPr>
              <w:pStyle w:val="0"/>
            </w:pPr>
            <w:r>
              <w:rPr>
                <w:sz w:val="24"/>
              </w:rPr>
            </w:r>
          </w:p>
        </w:tc>
        <w:tc>
          <w:tcPr>
            <w:tcW w:w="2551" w:type="dxa"/>
          </w:tcPr>
          <w:p>
            <w:pPr>
              <w:pStyle w:val="0"/>
            </w:pPr>
            <w:r>
              <w:rPr>
                <w:sz w:val="24"/>
              </w:rPr>
            </w:r>
          </w:p>
        </w:tc>
        <w:tc>
          <w:tcPr>
            <w:tcW w:w="2721" w:type="dxa"/>
          </w:tcPr>
          <w:p>
            <w:pPr>
              <w:pStyle w:val="0"/>
            </w:pPr>
            <w:r>
              <w:rPr>
                <w:sz w:val="24"/>
              </w:rPr>
            </w:r>
          </w:p>
        </w:tc>
      </w:tr>
    </w:tbl>
    <w:p>
      <w:pPr>
        <w:pStyle w:val="0"/>
        <w:ind w:firstLine="540"/>
        <w:jc w:val="both"/>
      </w:pPr>
      <w:r>
        <w:rPr>
          <w:sz w:val="24"/>
        </w:rPr>
      </w:r>
    </w:p>
    <w:p>
      <w:pPr>
        <w:pStyle w:val="0"/>
        <w:outlineLvl w:val="3"/>
        <w:jc w:val="center"/>
      </w:pPr>
      <w:r>
        <w:rPr>
          <w:sz w:val="24"/>
        </w:rPr>
        <w:t xml:space="preserve">II. Расчет размера субсидий на проведение кадастровых работ</w:t>
      </w:r>
    </w:p>
    <w:p>
      <w:pPr>
        <w:pStyle w:val="0"/>
        <w:ind w:firstLine="540"/>
        <w:jc w:val="both"/>
      </w:pPr>
      <w:r>
        <w:rPr>
          <w:sz w:val="24"/>
        </w:rPr>
      </w:r>
    </w:p>
    <w:p>
      <w:pPr>
        <w:pStyle w:val="0"/>
        <w:jc w:val="center"/>
      </w:pPr>
      <w:r>
        <w:rPr>
          <w:sz w:val="24"/>
        </w:rPr>
        <w:t xml:space="preserve">__________________________________________</w:t>
      </w:r>
    </w:p>
    <w:p>
      <w:pPr>
        <w:pStyle w:val="0"/>
        <w:jc w:val="center"/>
      </w:pPr>
      <w:r>
        <w:rPr>
          <w:sz w:val="24"/>
        </w:rPr>
        <w:t xml:space="preserve">наименование муниципального образования</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2551"/>
        <w:gridCol w:w="2721"/>
      </w:tblGrid>
      <w:tr>
        <w:tc>
          <w:tcPr>
            <w:tcW w:w="3572" w:type="dxa"/>
          </w:tcPr>
          <w:p>
            <w:pPr>
              <w:pStyle w:val="0"/>
              <w:jc w:val="center"/>
            </w:pPr>
            <w:r>
              <w:rPr>
                <w:sz w:val="24"/>
              </w:rPr>
              <w:t xml:space="preserve">Общая площадь земельных участков, в отношении которых запланировано проведение и (или) проведены кадастровые работы, га</w:t>
            </w:r>
          </w:p>
        </w:tc>
        <w:tc>
          <w:tcPr>
            <w:tcW w:w="2551" w:type="dxa"/>
          </w:tcPr>
          <w:p>
            <w:pPr>
              <w:pStyle w:val="0"/>
              <w:jc w:val="center"/>
            </w:pPr>
            <w:r>
              <w:rPr>
                <w:sz w:val="24"/>
              </w:rPr>
              <w:t xml:space="preserve">Затраты, связанные с проведением кадастровых работ, рублей</w:t>
            </w:r>
          </w:p>
        </w:tc>
        <w:tc>
          <w:tcPr>
            <w:tcW w:w="2721" w:type="dxa"/>
          </w:tcPr>
          <w:p>
            <w:pPr>
              <w:pStyle w:val="0"/>
              <w:jc w:val="center"/>
            </w:pPr>
            <w:r>
              <w:rPr>
                <w:sz w:val="24"/>
              </w:rPr>
              <w:t xml:space="preserve">Размер субсидий проведение кадастровых работ, рублей</w:t>
            </w:r>
          </w:p>
          <w:p>
            <w:pPr>
              <w:pStyle w:val="0"/>
              <w:jc w:val="center"/>
            </w:pPr>
            <w:r>
              <w:rPr>
                <w:sz w:val="24"/>
              </w:rPr>
              <w:t xml:space="preserve">(</w:t>
            </w:r>
            <w:hyperlink w:history="0" w:anchor="P262" w:tooltip="2">
              <w:r>
                <w:rPr>
                  <w:sz w:val="24"/>
                  <w:color w:val="0000ff"/>
                </w:rPr>
                <w:t xml:space="preserve">гр. 2</w:t>
              </w:r>
            </w:hyperlink>
            <w:r>
              <w:rPr>
                <w:sz w:val="24"/>
              </w:rPr>
              <w:t xml:space="preserve"> x 99%)</w:t>
            </w:r>
          </w:p>
        </w:tc>
      </w:tr>
      <w:tr>
        <w:tc>
          <w:tcPr>
            <w:tcW w:w="3572" w:type="dxa"/>
          </w:tcPr>
          <w:p>
            <w:pPr>
              <w:pStyle w:val="0"/>
              <w:jc w:val="center"/>
            </w:pPr>
            <w:r>
              <w:rPr>
                <w:sz w:val="24"/>
              </w:rPr>
              <w:t xml:space="preserve">1</w:t>
            </w:r>
          </w:p>
        </w:tc>
        <w:tc>
          <w:tcPr>
            <w:tcW w:w="2551" w:type="dxa"/>
          </w:tcPr>
          <w:bookmarkStart w:id="262" w:name="P262"/>
          <w:bookmarkEnd w:id="262"/>
          <w:p>
            <w:pPr>
              <w:pStyle w:val="0"/>
              <w:jc w:val="center"/>
            </w:pPr>
            <w:r>
              <w:rPr>
                <w:sz w:val="24"/>
              </w:rPr>
              <w:t xml:space="preserve">2</w:t>
            </w:r>
          </w:p>
        </w:tc>
        <w:tc>
          <w:tcPr>
            <w:tcW w:w="2721" w:type="dxa"/>
          </w:tcPr>
          <w:p>
            <w:pPr>
              <w:pStyle w:val="0"/>
              <w:jc w:val="center"/>
            </w:pPr>
            <w:r>
              <w:rPr>
                <w:sz w:val="24"/>
              </w:rPr>
              <w:t xml:space="preserve">3</w:t>
            </w:r>
          </w:p>
        </w:tc>
      </w:tr>
      <w:tr>
        <w:tc>
          <w:tcPr>
            <w:tcW w:w="3572" w:type="dxa"/>
          </w:tcPr>
          <w:p>
            <w:pPr>
              <w:pStyle w:val="0"/>
            </w:pPr>
            <w:r>
              <w:rPr>
                <w:sz w:val="24"/>
              </w:rPr>
            </w:r>
          </w:p>
        </w:tc>
        <w:tc>
          <w:tcPr>
            <w:tcW w:w="2551" w:type="dxa"/>
          </w:tcPr>
          <w:p>
            <w:pPr>
              <w:pStyle w:val="0"/>
            </w:pPr>
            <w:r>
              <w:rPr>
                <w:sz w:val="24"/>
              </w:rPr>
            </w:r>
          </w:p>
        </w:tc>
        <w:tc>
          <w:tcPr>
            <w:tcW w:w="2721" w:type="dxa"/>
          </w:tcPr>
          <w:p>
            <w:pPr>
              <w:pStyle w:val="0"/>
            </w:pPr>
            <w:r>
              <w:rPr>
                <w:sz w:val="24"/>
              </w:rPr>
            </w:r>
          </w:p>
        </w:tc>
      </w:tr>
    </w:tbl>
    <w:p>
      <w:pPr>
        <w:pStyle w:val="0"/>
        <w:ind w:firstLine="540"/>
        <w:jc w:val="both"/>
      </w:pPr>
      <w:r>
        <w:rPr>
          <w:sz w:val="24"/>
        </w:rPr>
      </w:r>
    </w:p>
    <w:p>
      <w:pPr>
        <w:pStyle w:val="1"/>
        <w:jc w:val="both"/>
      </w:pPr>
      <w:r>
        <w:rPr>
          <w:sz w:val="20"/>
        </w:rPr>
        <w:t xml:space="preserve">    Итого: ________________</w:t>
      </w:r>
    </w:p>
    <w:p>
      <w:pPr>
        <w:pStyle w:val="1"/>
        <w:jc w:val="both"/>
      </w:pPr>
      <w:r>
        <w:rPr>
          <w:sz w:val="20"/>
        </w:rPr>
      </w:r>
    </w:p>
    <w:p>
      <w:pPr>
        <w:pStyle w:val="1"/>
        <w:jc w:val="both"/>
      </w:pPr>
      <w:r>
        <w:rPr>
          <w:sz w:val="20"/>
        </w:rPr>
        <w:t xml:space="preserve">Глава администрации муниципального</w:t>
      </w:r>
    </w:p>
    <w:p>
      <w:pPr>
        <w:pStyle w:val="1"/>
        <w:jc w:val="both"/>
      </w:pPr>
      <w:r>
        <w:rPr>
          <w:sz w:val="20"/>
        </w:rPr>
        <w:t xml:space="preserve">образования Пензенской области _____________   ____________________________</w:t>
      </w:r>
    </w:p>
    <w:p>
      <w:pPr>
        <w:pStyle w:val="1"/>
        <w:jc w:val="both"/>
      </w:pPr>
      <w:r>
        <w:rPr>
          <w:sz w:val="20"/>
        </w:rPr>
        <w:t xml:space="preserve">                             (М.П., подпись)      (расшифровка подписи)</w:t>
      </w:r>
    </w:p>
    <w:p>
      <w:pPr>
        <w:pStyle w:val="1"/>
        <w:jc w:val="both"/>
      </w:pPr>
      <w:r>
        <w:rPr>
          <w:sz w:val="20"/>
        </w:rPr>
        <w:t xml:space="preserve">Исполнитель:</w:t>
      </w:r>
    </w:p>
    <w:p>
      <w:pPr>
        <w:pStyle w:val="1"/>
        <w:jc w:val="both"/>
      </w:pPr>
      <w:r>
        <w:rPr>
          <w:sz w:val="20"/>
        </w:rPr>
        <w:t xml:space="preserve">_______________________________ _______________ ___________________________</w:t>
      </w:r>
    </w:p>
    <w:p>
      <w:pPr>
        <w:pStyle w:val="1"/>
        <w:jc w:val="both"/>
      </w:pPr>
      <w:r>
        <w:rPr>
          <w:sz w:val="20"/>
        </w:rPr>
        <w:t xml:space="preserve">(должность, контактный телефон)    (подпись)       (расшифровка подписи)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18.09.2013 N 691-пП</w:t>
            <w:br/>
            <w:t>(ред. от 15.09.2025)</w:t>
            <w:br/>
            <w:t>"Об утверждении государственной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75611&amp;date=07.11.2025&amp;dst=100005&amp;field=134" TargetMode = "External"/>
	<Relationship Id="rId8" Type="http://schemas.openxmlformats.org/officeDocument/2006/relationships/hyperlink" Target="https://login.consultant.ru/link/?req=doc&amp;base=RLAW021&amp;n=76049&amp;date=07.11.2025&amp;dst=100005&amp;field=134" TargetMode = "External"/>
	<Relationship Id="rId9" Type="http://schemas.openxmlformats.org/officeDocument/2006/relationships/hyperlink" Target="https://login.consultant.ru/link/?req=doc&amp;base=RLAW021&amp;n=76533&amp;date=07.11.2025&amp;dst=100005&amp;field=134" TargetMode = "External"/>
	<Relationship Id="rId10" Type="http://schemas.openxmlformats.org/officeDocument/2006/relationships/hyperlink" Target="https://login.consultant.ru/link/?req=doc&amp;base=RLAW021&amp;n=79384&amp;date=07.11.2025&amp;dst=100005&amp;field=134" TargetMode = "External"/>
	<Relationship Id="rId11" Type="http://schemas.openxmlformats.org/officeDocument/2006/relationships/hyperlink" Target="https://login.consultant.ru/link/?req=doc&amp;base=RLAW021&amp;n=82002&amp;date=07.11.2025&amp;dst=100005&amp;field=134" TargetMode = "External"/>
	<Relationship Id="rId12" Type="http://schemas.openxmlformats.org/officeDocument/2006/relationships/hyperlink" Target="https://login.consultant.ru/link/?req=doc&amp;base=RLAW021&amp;n=81970&amp;date=07.11.2025&amp;dst=100005&amp;field=134" TargetMode = "External"/>
	<Relationship Id="rId13" Type="http://schemas.openxmlformats.org/officeDocument/2006/relationships/hyperlink" Target="https://login.consultant.ru/link/?req=doc&amp;base=RLAW021&amp;n=90796&amp;date=07.11.2025&amp;dst=100005&amp;field=134" TargetMode = "External"/>
	<Relationship Id="rId14" Type="http://schemas.openxmlformats.org/officeDocument/2006/relationships/hyperlink" Target="https://login.consultant.ru/link/?req=doc&amp;base=RLAW021&amp;n=87499&amp;date=07.11.2025&amp;dst=100005&amp;field=134" TargetMode = "External"/>
	<Relationship Id="rId15" Type="http://schemas.openxmlformats.org/officeDocument/2006/relationships/hyperlink" Target="https://login.consultant.ru/link/?req=doc&amp;base=RLAW021&amp;n=87500&amp;date=07.11.2025&amp;dst=100005&amp;field=134" TargetMode = "External"/>
	<Relationship Id="rId16" Type="http://schemas.openxmlformats.org/officeDocument/2006/relationships/hyperlink" Target="https://login.consultant.ru/link/?req=doc&amp;base=RLAW021&amp;n=88649&amp;date=07.11.2025&amp;dst=100005&amp;field=134" TargetMode = "External"/>
	<Relationship Id="rId17" Type="http://schemas.openxmlformats.org/officeDocument/2006/relationships/hyperlink" Target="https://login.consultant.ru/link/?req=doc&amp;base=RLAW021&amp;n=89343&amp;date=07.11.2025&amp;dst=100005&amp;field=134" TargetMode = "External"/>
	<Relationship Id="rId18" Type="http://schemas.openxmlformats.org/officeDocument/2006/relationships/hyperlink" Target="https://login.consultant.ru/link/?req=doc&amp;base=RLAW021&amp;n=90773&amp;date=07.11.2025&amp;dst=100005&amp;field=134" TargetMode = "External"/>
	<Relationship Id="rId19" Type="http://schemas.openxmlformats.org/officeDocument/2006/relationships/hyperlink" Target="https://login.consultant.ru/link/?req=doc&amp;base=RLAW021&amp;n=92902&amp;date=07.11.2025&amp;dst=100005&amp;field=134" TargetMode = "External"/>
	<Relationship Id="rId20" Type="http://schemas.openxmlformats.org/officeDocument/2006/relationships/hyperlink" Target="https://login.consultant.ru/link/?req=doc&amp;base=RLAW021&amp;n=94516&amp;date=07.11.2025&amp;dst=100005&amp;field=134" TargetMode = "External"/>
	<Relationship Id="rId21" Type="http://schemas.openxmlformats.org/officeDocument/2006/relationships/hyperlink" Target="https://login.consultant.ru/link/?req=doc&amp;base=RLAW021&amp;n=97594&amp;date=07.11.2025&amp;dst=100005&amp;field=134" TargetMode = "External"/>
	<Relationship Id="rId22" Type="http://schemas.openxmlformats.org/officeDocument/2006/relationships/hyperlink" Target="https://login.consultant.ru/link/?req=doc&amp;base=RLAW021&amp;n=98813&amp;date=07.11.2025&amp;dst=100005&amp;field=134" TargetMode = "External"/>
	<Relationship Id="rId23" Type="http://schemas.openxmlformats.org/officeDocument/2006/relationships/hyperlink" Target="https://login.consultant.ru/link/?req=doc&amp;base=RLAW021&amp;n=98990&amp;date=07.11.2025&amp;dst=100005&amp;field=134" TargetMode = "External"/>
	<Relationship Id="rId24" Type="http://schemas.openxmlformats.org/officeDocument/2006/relationships/hyperlink" Target="https://login.consultant.ru/link/?req=doc&amp;base=RLAW021&amp;n=100041&amp;date=07.11.2025&amp;dst=100005&amp;field=134" TargetMode = "External"/>
	<Relationship Id="rId25" Type="http://schemas.openxmlformats.org/officeDocument/2006/relationships/hyperlink" Target="https://login.consultant.ru/link/?req=doc&amp;base=RLAW021&amp;n=101800&amp;date=07.11.2025&amp;dst=100005&amp;field=134" TargetMode = "External"/>
	<Relationship Id="rId26" Type="http://schemas.openxmlformats.org/officeDocument/2006/relationships/hyperlink" Target="https://login.consultant.ru/link/?req=doc&amp;base=RLAW021&amp;n=111334&amp;date=07.11.2025&amp;dst=100139&amp;field=134" TargetMode = "External"/>
	<Relationship Id="rId27" Type="http://schemas.openxmlformats.org/officeDocument/2006/relationships/hyperlink" Target="https://login.consultant.ru/link/?req=doc&amp;base=RLAW021&amp;n=104704&amp;date=07.11.2025&amp;dst=100005&amp;field=134" TargetMode = "External"/>
	<Relationship Id="rId28" Type="http://schemas.openxmlformats.org/officeDocument/2006/relationships/hyperlink" Target="https://login.consultant.ru/link/?req=doc&amp;base=RLAW021&amp;n=108286&amp;date=07.11.2025&amp;dst=100005&amp;field=134" TargetMode = "External"/>
	<Relationship Id="rId29" Type="http://schemas.openxmlformats.org/officeDocument/2006/relationships/hyperlink" Target="https://login.consultant.ru/link/?req=doc&amp;base=RLAW021&amp;n=108985&amp;date=07.11.2025&amp;dst=100005&amp;field=134" TargetMode = "External"/>
	<Relationship Id="rId30" Type="http://schemas.openxmlformats.org/officeDocument/2006/relationships/hyperlink" Target="https://login.consultant.ru/link/?req=doc&amp;base=RLAW021&amp;n=109435&amp;date=07.11.2025&amp;dst=100005&amp;field=134" TargetMode = "External"/>
	<Relationship Id="rId31" Type="http://schemas.openxmlformats.org/officeDocument/2006/relationships/hyperlink" Target="https://login.consultant.ru/link/?req=doc&amp;base=RLAW021&amp;n=110100&amp;date=07.11.2025&amp;dst=100005&amp;field=134" TargetMode = "External"/>
	<Relationship Id="rId32" Type="http://schemas.openxmlformats.org/officeDocument/2006/relationships/hyperlink" Target="https://login.consultant.ru/link/?req=doc&amp;base=RLAW021&amp;n=112195&amp;date=07.11.2025&amp;dst=100005&amp;field=134" TargetMode = "External"/>
	<Relationship Id="rId33" Type="http://schemas.openxmlformats.org/officeDocument/2006/relationships/hyperlink" Target="https://login.consultant.ru/link/?req=doc&amp;base=RLAW021&amp;n=115158&amp;date=07.11.2025&amp;dst=100005&amp;field=134" TargetMode = "External"/>
	<Relationship Id="rId34" Type="http://schemas.openxmlformats.org/officeDocument/2006/relationships/hyperlink" Target="https://login.consultant.ru/link/?req=doc&amp;base=RLAW021&amp;n=115950&amp;date=07.11.2025&amp;dst=100005&amp;field=134" TargetMode = "External"/>
	<Relationship Id="rId35" Type="http://schemas.openxmlformats.org/officeDocument/2006/relationships/hyperlink" Target="https://login.consultant.ru/link/?req=doc&amp;base=RLAW021&amp;n=118371&amp;date=07.11.2025&amp;dst=100005&amp;field=134" TargetMode = "External"/>
	<Relationship Id="rId36" Type="http://schemas.openxmlformats.org/officeDocument/2006/relationships/hyperlink" Target="https://login.consultant.ru/link/?req=doc&amp;base=RLAW021&amp;n=198965&amp;date=07.11.2025&amp;dst=100056&amp;field=134" TargetMode = "External"/>
	<Relationship Id="rId37" Type="http://schemas.openxmlformats.org/officeDocument/2006/relationships/hyperlink" Target="https://login.consultant.ru/link/?req=doc&amp;base=RLAW021&amp;n=120585&amp;date=07.11.2025&amp;dst=100009&amp;field=134" TargetMode = "External"/>
	<Relationship Id="rId38" Type="http://schemas.openxmlformats.org/officeDocument/2006/relationships/hyperlink" Target="https://login.consultant.ru/link/?req=doc&amp;base=RLAW021&amp;n=121986&amp;date=07.11.2025&amp;dst=100005&amp;field=134" TargetMode = "External"/>
	<Relationship Id="rId39" Type="http://schemas.openxmlformats.org/officeDocument/2006/relationships/hyperlink" Target="https://login.consultant.ru/link/?req=doc&amp;base=RLAW021&amp;n=124221&amp;date=07.11.2025&amp;dst=100005&amp;field=134" TargetMode = "External"/>
	<Relationship Id="rId40" Type="http://schemas.openxmlformats.org/officeDocument/2006/relationships/hyperlink" Target="https://login.consultant.ru/link/?req=doc&amp;base=RLAW021&amp;n=128065&amp;date=07.11.2025&amp;dst=100005&amp;field=134" TargetMode = "External"/>
	<Relationship Id="rId41" Type="http://schemas.openxmlformats.org/officeDocument/2006/relationships/hyperlink" Target="https://login.consultant.ru/link/?req=doc&amp;base=RLAW021&amp;n=129729&amp;date=07.11.2025&amp;dst=100005&amp;field=134" TargetMode = "External"/>
	<Relationship Id="rId42" Type="http://schemas.openxmlformats.org/officeDocument/2006/relationships/hyperlink" Target="https://login.consultant.ru/link/?req=doc&amp;base=RLAW021&amp;n=198967&amp;date=07.11.2025&amp;dst=100069&amp;field=134" TargetMode = "External"/>
	<Relationship Id="rId43" Type="http://schemas.openxmlformats.org/officeDocument/2006/relationships/hyperlink" Target="https://login.consultant.ru/link/?req=doc&amp;base=RLAW021&amp;n=137010&amp;date=07.11.2025&amp;dst=100009&amp;field=134" TargetMode = "External"/>
	<Relationship Id="rId44" Type="http://schemas.openxmlformats.org/officeDocument/2006/relationships/hyperlink" Target="https://login.consultant.ru/link/?req=doc&amp;base=RLAW021&amp;n=198989&amp;date=07.11.2025&amp;dst=100027&amp;field=134" TargetMode = "External"/>
	<Relationship Id="rId45" Type="http://schemas.openxmlformats.org/officeDocument/2006/relationships/hyperlink" Target="https://login.consultant.ru/link/?req=doc&amp;base=RLAW021&amp;n=141155&amp;date=07.11.2025&amp;dst=100005&amp;field=134" TargetMode = "External"/>
	<Relationship Id="rId46" Type="http://schemas.openxmlformats.org/officeDocument/2006/relationships/hyperlink" Target="https://login.consultant.ru/link/?req=doc&amp;base=RLAW021&amp;n=144336&amp;date=07.11.2025&amp;dst=100005&amp;field=134" TargetMode = "External"/>
	<Relationship Id="rId47" Type="http://schemas.openxmlformats.org/officeDocument/2006/relationships/hyperlink" Target="https://login.consultant.ru/link/?req=doc&amp;base=RLAW021&amp;n=146373&amp;date=07.11.2025&amp;dst=100005&amp;field=134" TargetMode = "External"/>
	<Relationship Id="rId48" Type="http://schemas.openxmlformats.org/officeDocument/2006/relationships/hyperlink" Target="https://login.consultant.ru/link/?req=doc&amp;base=RLAW021&amp;n=150359&amp;date=07.11.2025&amp;dst=100005&amp;field=134" TargetMode = "External"/>
	<Relationship Id="rId49" Type="http://schemas.openxmlformats.org/officeDocument/2006/relationships/hyperlink" Target="https://login.consultant.ru/link/?req=doc&amp;base=RLAW021&amp;n=151693&amp;date=07.11.2025&amp;dst=100005&amp;field=134" TargetMode = "External"/>
	<Relationship Id="rId50" Type="http://schemas.openxmlformats.org/officeDocument/2006/relationships/hyperlink" Target="https://login.consultant.ru/link/?req=doc&amp;base=RLAW021&amp;n=155712&amp;date=07.11.2025&amp;dst=100005&amp;field=134" TargetMode = "External"/>
	<Relationship Id="rId51" Type="http://schemas.openxmlformats.org/officeDocument/2006/relationships/hyperlink" Target="https://login.consultant.ru/link/?req=doc&amp;base=RLAW021&amp;n=158015&amp;date=07.11.2025&amp;dst=100005&amp;field=134" TargetMode = "External"/>
	<Relationship Id="rId52" Type="http://schemas.openxmlformats.org/officeDocument/2006/relationships/hyperlink" Target="https://login.consultant.ru/link/?req=doc&amp;base=RLAW021&amp;n=158931&amp;date=07.11.2025&amp;dst=100005&amp;field=134" TargetMode = "External"/>
	<Relationship Id="rId53" Type="http://schemas.openxmlformats.org/officeDocument/2006/relationships/hyperlink" Target="https://login.consultant.ru/link/?req=doc&amp;base=RLAW021&amp;n=199034&amp;date=07.11.2025&amp;dst=100035&amp;field=134" TargetMode = "External"/>
	<Relationship Id="rId54" Type="http://schemas.openxmlformats.org/officeDocument/2006/relationships/hyperlink" Target="https://login.consultant.ru/link/?req=doc&amp;base=RLAW021&amp;n=199417&amp;date=07.11.2025&amp;dst=100005&amp;field=134" TargetMode = "External"/>
	<Relationship Id="rId55" Type="http://schemas.openxmlformats.org/officeDocument/2006/relationships/hyperlink" Target="https://login.consultant.ru/link/?req=doc&amp;base=RLAW021&amp;n=198972&amp;date=07.11.2025&amp;dst=100021&amp;field=134" TargetMode = "External"/>
	<Relationship Id="rId56" Type="http://schemas.openxmlformats.org/officeDocument/2006/relationships/hyperlink" Target="https://login.consultant.ru/link/?req=doc&amp;base=RLAW021&amp;n=160511&amp;date=07.11.2025&amp;dst=100005&amp;field=134" TargetMode = "External"/>
	<Relationship Id="rId57" Type="http://schemas.openxmlformats.org/officeDocument/2006/relationships/hyperlink" Target="https://login.consultant.ru/link/?req=doc&amp;base=RLAW021&amp;n=162401&amp;date=07.11.2025&amp;dst=100005&amp;field=134" TargetMode = "External"/>
	<Relationship Id="rId58" Type="http://schemas.openxmlformats.org/officeDocument/2006/relationships/hyperlink" Target="https://login.consultant.ru/link/?req=doc&amp;base=RLAW021&amp;n=199037&amp;date=07.11.2025&amp;dst=100082&amp;field=134" TargetMode = "External"/>
	<Relationship Id="rId59" Type="http://schemas.openxmlformats.org/officeDocument/2006/relationships/hyperlink" Target="https://login.consultant.ru/link/?req=doc&amp;base=RLAW021&amp;n=165272&amp;date=07.11.2025&amp;dst=100005&amp;field=134" TargetMode = "External"/>
	<Relationship Id="rId60" Type="http://schemas.openxmlformats.org/officeDocument/2006/relationships/hyperlink" Target="https://login.consultant.ru/link/?req=doc&amp;base=RLAW021&amp;n=165927&amp;date=07.11.2025&amp;dst=100005&amp;field=134" TargetMode = "External"/>
	<Relationship Id="rId61" Type="http://schemas.openxmlformats.org/officeDocument/2006/relationships/hyperlink" Target="https://login.consultant.ru/link/?req=doc&amp;base=RLAW021&amp;n=166116&amp;date=07.11.2025&amp;dst=100005&amp;field=134" TargetMode = "External"/>
	<Relationship Id="rId62" Type="http://schemas.openxmlformats.org/officeDocument/2006/relationships/hyperlink" Target="https://login.consultant.ru/link/?req=doc&amp;base=RLAW021&amp;n=168426&amp;date=07.11.2025&amp;dst=100005&amp;field=134" TargetMode = "External"/>
	<Relationship Id="rId63" Type="http://schemas.openxmlformats.org/officeDocument/2006/relationships/hyperlink" Target="https://login.consultant.ru/link/?req=doc&amp;base=RLAW021&amp;n=169304&amp;date=07.11.2025&amp;dst=100005&amp;field=134" TargetMode = "External"/>
	<Relationship Id="rId64" Type="http://schemas.openxmlformats.org/officeDocument/2006/relationships/hyperlink" Target="https://login.consultant.ru/link/?req=doc&amp;base=RLAW021&amp;n=171939&amp;date=07.11.2025&amp;dst=100005&amp;field=134" TargetMode = "External"/>
	<Relationship Id="rId65" Type="http://schemas.openxmlformats.org/officeDocument/2006/relationships/hyperlink" Target="https://login.consultant.ru/link/?req=doc&amp;base=RLAW021&amp;n=173015&amp;date=07.11.2025&amp;dst=100005&amp;field=134" TargetMode = "External"/>
	<Relationship Id="rId66" Type="http://schemas.openxmlformats.org/officeDocument/2006/relationships/hyperlink" Target="https://login.consultant.ru/link/?req=doc&amp;base=RLAW021&amp;n=198920&amp;date=07.11.2025&amp;dst=100037&amp;field=134" TargetMode = "External"/>
	<Relationship Id="rId67" Type="http://schemas.openxmlformats.org/officeDocument/2006/relationships/hyperlink" Target="https://login.consultant.ru/link/?req=doc&amp;base=RLAW021&amp;n=198921&amp;date=07.11.2025&amp;dst=100219&amp;field=134" TargetMode = "External"/>
	<Relationship Id="rId68" Type="http://schemas.openxmlformats.org/officeDocument/2006/relationships/hyperlink" Target="https://login.consultant.ru/link/?req=doc&amp;base=RLAW021&amp;n=176757&amp;date=07.11.2025&amp;dst=100005&amp;field=134" TargetMode = "External"/>
	<Relationship Id="rId69" Type="http://schemas.openxmlformats.org/officeDocument/2006/relationships/hyperlink" Target="https://login.consultant.ru/link/?req=doc&amp;base=RLAW021&amp;n=198917&amp;date=07.11.2025&amp;dst=100005&amp;field=134" TargetMode = "External"/>
	<Relationship Id="rId70" Type="http://schemas.openxmlformats.org/officeDocument/2006/relationships/hyperlink" Target="https://login.consultant.ru/link/?req=doc&amp;base=RLAW021&amp;n=179538&amp;date=07.11.2025&amp;dst=100005&amp;field=134" TargetMode = "External"/>
	<Relationship Id="rId71" Type="http://schemas.openxmlformats.org/officeDocument/2006/relationships/hyperlink" Target="https://login.consultant.ru/link/?req=doc&amp;base=RLAW021&amp;n=183425&amp;date=07.11.2025&amp;dst=100005&amp;field=134" TargetMode = "External"/>
	<Relationship Id="rId72" Type="http://schemas.openxmlformats.org/officeDocument/2006/relationships/hyperlink" Target="https://login.consultant.ru/link/?req=doc&amp;base=RLAW021&amp;n=187809&amp;date=07.11.2025&amp;dst=100005&amp;field=134" TargetMode = "External"/>
	<Relationship Id="rId73" Type="http://schemas.openxmlformats.org/officeDocument/2006/relationships/hyperlink" Target="https://login.consultant.ru/link/?req=doc&amp;base=RLAW021&amp;n=199787&amp;date=07.11.2025&amp;dst=100005&amp;field=134" TargetMode = "External"/>
	<Relationship Id="rId74" Type="http://schemas.openxmlformats.org/officeDocument/2006/relationships/hyperlink" Target="https://login.consultant.ru/link/?req=doc&amp;base=RLAW021&amp;n=209207&amp;date=07.11.2025&amp;dst=100005&amp;field=134" TargetMode = "External"/>
	<Relationship Id="rId75" Type="http://schemas.openxmlformats.org/officeDocument/2006/relationships/hyperlink" Target="https://login.consultant.ru/link/?req=doc&amp;base=RLAW021&amp;n=209571&amp;date=07.11.2025" TargetMode = "External"/>
	<Relationship Id="rId76" Type="http://schemas.openxmlformats.org/officeDocument/2006/relationships/hyperlink" Target="https://login.consultant.ru/link/?req=doc&amp;base=RLAW021&amp;n=210727&amp;date=07.11.2025&amp;dst=100238&amp;field=134" TargetMode = "External"/>
	<Relationship Id="rId77" Type="http://schemas.openxmlformats.org/officeDocument/2006/relationships/hyperlink" Target="https://login.consultant.ru/link/?req=doc&amp;base=RLAW021&amp;n=199787&amp;date=07.11.2025&amp;dst=100005&amp;field=134" TargetMode = "External"/>
	<Relationship Id="rId78" Type="http://schemas.openxmlformats.org/officeDocument/2006/relationships/hyperlink" Target="https://login.consultant.ru/link/?req=doc&amp;base=RLAW021&amp;n=87499&amp;date=07.11.2025&amp;dst=100008&amp;field=134" TargetMode = "External"/>
	<Relationship Id="rId79" Type="http://schemas.openxmlformats.org/officeDocument/2006/relationships/hyperlink" Target="https://login.consultant.ru/link/?req=doc&amp;base=RLAW021&amp;n=129729&amp;date=07.11.2025&amp;dst=100006&amp;field=134" TargetMode = "External"/>
	<Relationship Id="rId80" Type="http://schemas.openxmlformats.org/officeDocument/2006/relationships/hyperlink" Target="https://login.consultant.ru/link/?req=doc&amp;base=RLAW021&amp;n=151693&amp;date=07.11.2025&amp;dst=100006&amp;field=134" TargetMode = "External"/>
	<Relationship Id="rId81" Type="http://schemas.openxmlformats.org/officeDocument/2006/relationships/hyperlink" Target="https://login.consultant.ru/link/?req=doc&amp;base=RLAW021&amp;n=199787&amp;date=07.11.2025&amp;dst=100007&amp;field=134" TargetMode = "External"/>
	<Relationship Id="rId82" Type="http://schemas.openxmlformats.org/officeDocument/2006/relationships/hyperlink" Target="https://login.consultant.ru/link/?req=doc&amp;base=RLAW021&amp;n=209207&amp;date=07.11.2025&amp;dst=100005&amp;field=134" TargetMode = "External"/>
	<Relationship Id="rId83" Type="http://schemas.openxmlformats.org/officeDocument/2006/relationships/hyperlink" Target="https://login.consultant.ru/link/?req=doc&amp;base=LAW&amp;n=511262&amp;date=07.11.2025" TargetMode = "External"/>
	<Relationship Id="rId84" Type="http://schemas.openxmlformats.org/officeDocument/2006/relationships/hyperlink" Target="https://login.consultant.ru/link/?req=doc&amp;base=LAW&amp;n=516242&amp;date=07.11.2025&amp;dst=159244&amp;field=134" TargetMode = "External"/>
	<Relationship Id="rId85" Type="http://schemas.openxmlformats.org/officeDocument/2006/relationships/hyperlink" Target="https://login.consultant.ru/link/?req=doc&amp;base=LAW&amp;n=505474&amp;date=07.11.2025&amp;dst=100020&amp;field=134" TargetMode = "External"/>
	<Relationship Id="rId86" Type="http://schemas.openxmlformats.org/officeDocument/2006/relationships/hyperlink" Target="https://login.consultant.ru/link/?req=doc&amp;base=RLAW021&amp;n=208613&amp;date=07.11.2025" TargetMode = "External"/>
	<Relationship Id="rId87" Type="http://schemas.openxmlformats.org/officeDocument/2006/relationships/hyperlink" Target="https://login.consultant.ru/link/?req=doc&amp;base=LAW&amp;n=475991&amp;date=07.11.2025" TargetMode = "External"/>
	<Relationship Id="rId88" Type="http://schemas.openxmlformats.org/officeDocument/2006/relationships/hyperlink" Target="https://login.consultant.ru/link/?req=doc&amp;base=LAW&amp;n=475991&amp;date=07.11.2025" TargetMode = "External"/>
	<Relationship Id="rId89" Type="http://schemas.openxmlformats.org/officeDocument/2006/relationships/hyperlink" Target="https://login.consultant.ru/link/?req=doc&amp;base=RLAW021&amp;n=209207&amp;date=07.11.2025&amp;dst=100006&amp;field=134" TargetMode = "External"/>
	<Relationship Id="rId90" Type="http://schemas.openxmlformats.org/officeDocument/2006/relationships/hyperlink" Target="https://login.consultant.ru/link/?req=doc&amp;base=LAW&amp;n=505474&amp;date=07.11.2025&amp;dst=113&amp;field=134" TargetMode = "External"/>
	<Relationship Id="rId91" Type="http://schemas.openxmlformats.org/officeDocument/2006/relationships/hyperlink" Target="https://login.consultant.ru/link/?req=doc&amp;base=RLAW021&amp;n=209207&amp;date=07.11.2025&amp;dst=100007&amp;field=134" TargetMode = "External"/>
	<Relationship Id="rId92" Type="http://schemas.openxmlformats.org/officeDocument/2006/relationships/hyperlink" Target="https://login.consultant.ru/link/?req=doc&amp;base=RLAW021&amp;n=209207&amp;date=07.11.2025&amp;dst=1000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18.09.2013 N 691-пП
(ред. от 15.09.2025)
"Об утверждении государственной программы Пензенской области "Развитие агропромышленного комплекса Пензенской области"</dc:title>
  <dcterms:created xsi:type="dcterms:W3CDTF">2025-11-07T06:32:08Z</dcterms:created>
</cp:coreProperties>
</file>